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24"/>
          <w:szCs w:val="24"/>
        </w:rPr>
      </w:pPr>
      <w:r w:rsidDel="00000000" w:rsidR="00000000" w:rsidRPr="00000000">
        <w:rPr>
          <w:rtl w:val="0"/>
        </w:rPr>
      </w:r>
    </w:p>
    <w:tbl>
      <w:tblPr>
        <w:tblStyle w:val="Table1"/>
        <w:tblW w:w="10776.14173228346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9983805801819"/>
        <w:gridCol w:w="309.0743693764407"/>
        <w:gridCol w:w="2208.7509811535883"/>
        <w:gridCol w:w="1032.760697672497"/>
        <w:gridCol w:w="1032.760697672497"/>
        <w:gridCol w:w="286.45917161718893"/>
        <w:gridCol w:w="829.2239178392311"/>
        <w:gridCol w:w="218.61357833943367"/>
        <w:gridCol w:w="1032.760697672497"/>
        <w:gridCol w:w="1032.760697672497"/>
        <w:gridCol w:w="2344.442167709099"/>
        <w:gridCol w:w="252.5363749783113"/>
        <w:tblGridChange w:id="0">
          <w:tblGrid>
            <w:gridCol w:w="195.9983805801819"/>
            <w:gridCol w:w="309.0743693764407"/>
            <w:gridCol w:w="2208.7509811535883"/>
            <w:gridCol w:w="1032.760697672497"/>
            <w:gridCol w:w="1032.760697672497"/>
            <w:gridCol w:w="286.45917161718893"/>
            <w:gridCol w:w="829.2239178392311"/>
            <w:gridCol w:w="218.61357833943367"/>
            <w:gridCol w:w="1032.760697672497"/>
            <w:gridCol w:w="1032.760697672497"/>
            <w:gridCol w:w="2344.442167709099"/>
            <w:gridCol w:w="252.5363749783113"/>
          </w:tblGrid>
        </w:tblGridChange>
      </w:tblGrid>
      <w:tr>
        <w:trPr>
          <w:trHeight w:val="18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widowControl w:val="0"/>
              <w:rPr>
                <w:b w:val="1"/>
                <w:color w:val="00000a"/>
                <w:sz w:val="20"/>
                <w:szCs w:val="20"/>
              </w:rPr>
            </w:pPr>
            <w:r w:rsidDel="00000000" w:rsidR="00000000" w:rsidRPr="00000000">
              <w:rPr>
                <w:b w:val="1"/>
                <w:color w:val="00000a"/>
                <w:sz w:val="20"/>
                <w:szCs w:val="20"/>
                <w:rtl w:val="0"/>
              </w:rPr>
              <w:t xml:space="preserve"> </w:t>
            </w:r>
          </w:p>
        </w:tc>
        <w:tc>
          <w:tcPr>
            <w:gridSpan w:val="11"/>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spacing w:line="240" w:lineRule="auto"/>
              <w:jc w:val="both"/>
              <w:rPr>
                <w:rFonts w:ascii="Times New Roman" w:cs="Times New Roman" w:eastAsia="Times New Roman" w:hAnsi="Times New Roman"/>
                <w:b w:val="1"/>
                <w:sz w:val="28"/>
                <w:szCs w:val="28"/>
              </w:rPr>
            </w:pPr>
            <w:r w:rsidDel="00000000" w:rsidR="00000000" w:rsidRPr="00000000">
              <w:rPr>
                <w:rtl w:val="0"/>
              </w:rPr>
            </w:r>
          </w:p>
          <w:tbl>
            <w:tblPr>
              <w:tblStyle w:val="Table2"/>
              <w:tblW w:w="10755.0" w:type="dxa"/>
              <w:jc w:val="left"/>
              <w:tblLayout w:type="fixed"/>
              <w:tblLook w:val="0600"/>
            </w:tblPr>
            <w:tblGrid>
              <w:gridCol w:w="10755"/>
              <w:tblGridChange w:id="0">
                <w:tblGrid>
                  <w:gridCol w:w="10755"/>
                </w:tblGrid>
              </w:tblGridChange>
            </w:tblGrid>
            <w:tr>
              <w:trPr>
                <w:trHeight w:val="450" w:hRule="atLeast"/>
              </w:trPr>
              <w:tc>
                <w:tcPr>
                  <w:tcBorders>
                    <w:top w:color="ffffff" w:space="0" w:sz="6" w:val="single"/>
                    <w:left w:color="ffffff" w:space="0" w:sz="6" w:val="single"/>
                    <w:bottom w:color="ffffff" w:space="0" w:sz="6" w:val="single"/>
                    <w:right w:color="ffffff"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04">
                  <w:pPr>
                    <w:widowControl w:val="0"/>
                    <w:ind w:left="283.46456692913375" w:right="460.2755905511822"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Аналитический отчет об оказании услуги по сбору, обобщению и анализу информации о качестве условий осуществления образовательной деятельности</w:t>
                  </w:r>
                </w:p>
              </w:tc>
            </w:tr>
          </w:tbl>
          <w:p w:rsidR="00000000" w:rsidDel="00000000" w:rsidP="00000000" w:rsidRDefault="00000000" w:rsidRPr="00000000" w14:paraId="00000005">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ind w:left="60" w:firstLine="0"/>
              <w:jc w:val="both"/>
              <w:rPr>
                <w:rFonts w:ascii="Times New Roman" w:cs="Times New Roman" w:eastAsia="Times New Roman" w:hAnsi="Times New Roman"/>
                <w:b w:val="1"/>
                <w:sz w:val="24"/>
                <w:szCs w:val="24"/>
              </w:rPr>
            </w:pPr>
            <w:r w:rsidDel="00000000" w:rsidR="00000000" w:rsidRPr="00000000">
              <w:rPr>
                <w:rtl w:val="0"/>
              </w:rPr>
            </w:r>
          </w:p>
        </w:tc>
      </w:tr>
      <w:tr>
        <w:trPr>
          <w:trHeight w:val="6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spacing w:after="200" w:lineRule="auto"/>
              <w:ind w:left="60" w:firstLine="0"/>
              <w:jc w:val="both"/>
              <w:rPr>
                <w:b w:val="1"/>
                <w:color w:val="00000a"/>
                <w:sz w:val="20"/>
                <w:szCs w:val="20"/>
              </w:rPr>
            </w:pPr>
            <w:r w:rsidDel="00000000" w:rsidR="00000000" w:rsidRPr="00000000">
              <w:rPr>
                <w:b w:val="1"/>
                <w:color w:val="00000a"/>
                <w:sz w:val="20"/>
                <w:szCs w:val="20"/>
                <w:rtl w:val="0"/>
              </w:rPr>
              <w:t xml:space="preserve"> </w:t>
            </w:r>
          </w:p>
        </w:tc>
        <w:tc>
          <w:tcPr>
            <w:gridSpan w:val="8"/>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ind w:left="6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Исполнитель:</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1A">
            <w:pPr>
              <w:ind w:left="60" w:firstLine="0"/>
              <w:jc w:val="both"/>
              <w:rPr>
                <w:rFonts w:ascii="Times New Roman" w:cs="Times New Roman" w:eastAsia="Times New Roman" w:hAnsi="Times New Roman"/>
                <w:b w:val="1"/>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1B">
            <w:pPr>
              <w:ind w:left="60" w:firstLine="0"/>
              <w:jc w:val="both"/>
              <w:rPr>
                <w:rFonts w:ascii="Times New Roman" w:cs="Times New Roman" w:eastAsia="Times New Roman" w:hAnsi="Times New Roman"/>
                <w:b w:val="1"/>
                <w:sz w:val="24"/>
                <w:szCs w:val="24"/>
              </w:rPr>
            </w:pPr>
            <w:r w:rsidDel="00000000" w:rsidR="00000000" w:rsidRPr="00000000">
              <w:rPr>
                <w:rtl w:val="0"/>
              </w:rPr>
            </w:r>
          </w:p>
        </w:tc>
      </w:tr>
      <w:tr>
        <w:trPr>
          <w:trHeight w:val="80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D">
            <w:pPr>
              <w:spacing w:after="200" w:lineRule="auto"/>
              <w:ind w:left="60" w:firstLine="0"/>
              <w:jc w:val="both"/>
              <w:rPr>
                <w:b w:val="1"/>
                <w:color w:val="00000a"/>
                <w:sz w:val="20"/>
                <w:szCs w:val="20"/>
              </w:rPr>
            </w:pPr>
            <w:r w:rsidDel="00000000" w:rsidR="00000000" w:rsidRPr="00000000">
              <w:rPr>
                <w:b w:val="1"/>
                <w:color w:val="00000a"/>
                <w:sz w:val="20"/>
                <w:szCs w:val="20"/>
                <w:rtl w:val="0"/>
              </w:rPr>
              <w:t xml:space="preserve"> </w:t>
            </w:r>
          </w:p>
        </w:tc>
        <w:tc>
          <w:tcPr>
            <w:gridSpan w:val="11"/>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E">
            <w:pPr>
              <w:ind w:left="6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Общество с ограниченной ответственностью "Лаборатория диагностики и развития социальных систем"</w:t>
            </w:r>
          </w:p>
        </w:tc>
      </w:tr>
    </w:tbl>
    <w:p w:rsidR="00000000" w:rsidDel="00000000" w:rsidP="00000000" w:rsidRDefault="00000000" w:rsidRPr="00000000" w14:paraId="00000029">
      <w:pPr>
        <w:jc w:val="both"/>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 </w:t>
      </w:r>
    </w:p>
    <w:tbl>
      <w:tblPr>
        <w:tblStyle w:val="Table3"/>
        <w:tblW w:w="10781.929133858266"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75"/>
        <w:gridCol w:w="3933.070866141733"/>
        <w:gridCol w:w="131.92913385826756"/>
        <w:gridCol w:w="431.92913385826756"/>
        <w:gridCol w:w="2805"/>
        <w:gridCol w:w="105"/>
        <w:tblGridChange w:id="0">
          <w:tblGrid>
            <w:gridCol w:w="3375"/>
            <w:gridCol w:w="3933.070866141733"/>
            <w:gridCol w:w="131.92913385826756"/>
            <w:gridCol w:w="431.92913385826756"/>
            <w:gridCol w:w="2805"/>
            <w:gridCol w:w="105"/>
          </w:tblGrid>
        </w:tblGridChange>
      </w:tblGrid>
      <w:tr>
        <w:trPr>
          <w:trHeight w:val="12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2B">
            <w:pPr>
              <w:ind w:left="10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Генеральный директор</w:t>
            </w:r>
          </w:p>
          <w:p w:rsidR="00000000" w:rsidDel="00000000" w:rsidP="00000000" w:rsidRDefault="00000000" w:rsidRPr="00000000" w14:paraId="0000002C">
            <w:pPr>
              <w:ind w:left="10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«Лаборатория-С»</w:t>
            </w:r>
          </w:p>
          <w:tbl>
            <w:tblPr>
              <w:tblStyle w:val="Table4"/>
              <w:tblW w:w="27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05"/>
              <w:tblGridChange w:id="0">
                <w:tblGrid>
                  <w:gridCol w:w="2705"/>
                </w:tblGrid>
              </w:tblGridChange>
            </w:tblGrid>
          </w:tbl>
          <w:p w:rsidR="00000000" w:rsidDel="00000000" w:rsidP="00000000" w:rsidRDefault="00000000" w:rsidRPr="00000000" w14:paraId="0000002D">
            <w:pPr>
              <w:ind w:left="0" w:firstLine="0"/>
              <w:jc w:val="both"/>
              <w:rPr>
                <w:rFonts w:ascii="Times New Roman" w:cs="Times New Roman" w:eastAsia="Times New Roman" w:hAnsi="Times New Roman"/>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a"/>
                <w:sz w:val="24"/>
                <w:szCs w:val="24"/>
              </w:rPr>
              <w:drawing>
                <wp:inline distB="114300" distT="114300" distL="114300" distR="114300">
                  <wp:extent cx="2362200" cy="184785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362200" cy="184785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F">
            <w:pPr>
              <w:ind w:left="100" w:firstLine="0"/>
              <w:jc w:val="both"/>
              <w:rPr>
                <w:rFonts w:ascii="Times New Roman" w:cs="Times New Roman" w:eastAsia="Times New Roman" w:hAnsi="Times New Roman"/>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0">
            <w:pPr>
              <w:ind w:left="100" w:firstLine="0"/>
              <w:jc w:val="both"/>
              <w:rPr>
                <w:rFonts w:ascii="Times New Roman" w:cs="Times New Roman" w:eastAsia="Times New Roman" w:hAnsi="Times New Roman"/>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1">
            <w:pPr>
              <w:jc w:val="both"/>
              <w:rPr>
                <w:rFonts w:ascii="Times New Roman" w:cs="Times New Roman" w:eastAsia="Times New Roman" w:hAnsi="Times New Roman"/>
                <w:b w:val="1"/>
                <w:color w:val="00000a"/>
                <w:sz w:val="24"/>
                <w:szCs w:val="24"/>
              </w:rPr>
            </w:pPr>
            <w:r w:rsidDel="00000000" w:rsidR="00000000" w:rsidRPr="00000000">
              <w:rPr>
                <w:rtl w:val="0"/>
              </w:rPr>
            </w:r>
          </w:p>
          <w:tbl>
            <w:tblPr>
              <w:tblStyle w:val="Table5"/>
              <w:tblW w:w="10781.929133858266"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75"/>
              <w:gridCol w:w="3933.070866141733"/>
              <w:gridCol w:w="131.92913385826756"/>
              <w:gridCol w:w="431.92913385826756"/>
              <w:gridCol w:w="1455"/>
              <w:gridCol w:w="1455"/>
              <w:tblGridChange w:id="0">
                <w:tblGrid>
                  <w:gridCol w:w="3375"/>
                  <w:gridCol w:w="3933.070866141733"/>
                  <w:gridCol w:w="131.92913385826756"/>
                  <w:gridCol w:w="431.92913385826756"/>
                  <w:gridCol w:w="1455"/>
                  <w:gridCol w:w="1455"/>
                </w:tblGrid>
              </w:tblGridChange>
            </w:tblGrid>
            <w:tr>
              <w:trPr>
                <w:trHeight w:val="860" w:hRule="atLeast"/>
              </w:trPr>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2">
                  <w:pPr>
                    <w:ind w:left="10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ind w:left="10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ind w:left="10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Д.Ф. Барсукова</w:t>
                  </w:r>
                </w:p>
              </w:tc>
            </w:tr>
          </w:tbl>
          <w:p w:rsidR="00000000" w:rsidDel="00000000" w:rsidP="00000000" w:rsidRDefault="00000000" w:rsidRPr="00000000" w14:paraId="00000036">
            <w:pPr>
              <w:jc w:val="both"/>
              <w:rPr>
                <w:rFonts w:ascii="Times New Roman" w:cs="Times New Roman" w:eastAsia="Times New Roman" w:hAnsi="Times New Roman"/>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7">
            <w:pPr>
              <w:ind w:left="100" w:firstLine="0"/>
              <w:jc w:val="both"/>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38">
      <w:pPr>
        <w:spacing w:line="240" w:lineRule="auto"/>
        <w:jc w:val="both"/>
        <w:rPr>
          <w:rFonts w:ascii="Times New Roman" w:cs="Times New Roman" w:eastAsia="Times New Roman" w:hAnsi="Times New Roman"/>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039">
      <w:pPr>
        <w:spacing w:line="240"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ИСПОЛЬЗУЕМЫЕ СОКРАЩЕНИЯ</w:t>
      </w:r>
    </w:p>
    <w:p w:rsidR="00000000" w:rsidDel="00000000" w:rsidP="00000000" w:rsidRDefault="00000000" w:rsidRPr="00000000" w14:paraId="0000003A">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Sn - Показатель оценки качества по организации социальной сферы, в отношении которой проведена независимая оценка качества</w:t>
      </w:r>
    </w:p>
    <w:p w:rsidR="00000000" w:rsidDel="00000000" w:rsidP="00000000" w:rsidRDefault="00000000" w:rsidRPr="00000000" w14:paraId="0000003B">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Чобщ - общее число опрошенных получателей услуг</w:t>
      </w:r>
    </w:p>
    <w:p w:rsidR="00000000" w:rsidDel="00000000" w:rsidP="00000000" w:rsidRDefault="00000000" w:rsidRPr="00000000" w14:paraId="0000003C">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К1 - Показатель, характеризующий критерий оценки качества «Открытость и доступность информации об организации социальной сферы»</w:t>
      </w:r>
    </w:p>
    <w:p w:rsidR="00000000" w:rsidDel="00000000" w:rsidP="00000000" w:rsidRDefault="00000000" w:rsidRPr="00000000" w14:paraId="0000003D">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p w:rsidR="00000000" w:rsidDel="00000000" w:rsidP="00000000" w:rsidRDefault="00000000" w:rsidRPr="00000000" w14:paraId="0000003E">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p w:rsidR="00000000" w:rsidDel="00000000" w:rsidP="00000000" w:rsidRDefault="00000000" w:rsidRPr="00000000" w14:paraId="0000003F">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p w:rsidR="00000000" w:rsidDel="00000000" w:rsidP="00000000" w:rsidRDefault="00000000" w:rsidRPr="00000000" w14:paraId="00000040">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Истенд - количество информации, размещенной на информационных стендах в помещении организации</w:t>
      </w:r>
    </w:p>
    <w:p w:rsidR="00000000" w:rsidDel="00000000" w:rsidP="00000000" w:rsidRDefault="00000000" w:rsidRPr="00000000" w14:paraId="00000041">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Исайт - количество информации, размещенной на официальном сайте организации</w:t>
      </w:r>
    </w:p>
    <w:p w:rsidR="00000000" w:rsidDel="00000000" w:rsidP="00000000" w:rsidRDefault="00000000" w:rsidRPr="00000000" w14:paraId="00000042">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000000" w:rsidDel="00000000" w:rsidP="00000000" w:rsidRDefault="00000000" w:rsidRPr="00000000" w14:paraId="00000043">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Тдист – количество баллов за каждый дистанционный способ взаимодействия с получателями услуг</w:t>
      </w:r>
    </w:p>
    <w:p w:rsidR="00000000" w:rsidDel="00000000" w:rsidP="00000000" w:rsidRDefault="00000000" w:rsidRPr="00000000" w14:paraId="00000044">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000000" w:rsidDel="00000000" w:rsidP="00000000" w:rsidRDefault="00000000" w:rsidRPr="00000000" w14:paraId="00000045">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000000" w:rsidDel="00000000" w:rsidP="00000000" w:rsidRDefault="00000000" w:rsidRPr="00000000" w14:paraId="00000046">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p w:rsidR="00000000" w:rsidDel="00000000" w:rsidP="00000000" w:rsidRDefault="00000000" w:rsidRPr="00000000" w14:paraId="00000047">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Усайт - число получателей услуг, удовлетворенных открытостью, полнотой и доступностью информации, размещенной на официальном сайте организации</w:t>
      </w:r>
    </w:p>
    <w:p w:rsidR="00000000" w:rsidDel="00000000" w:rsidP="00000000" w:rsidRDefault="00000000" w:rsidRPr="00000000" w14:paraId="00000048">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p w:rsidR="00000000" w:rsidDel="00000000" w:rsidP="00000000" w:rsidRDefault="00000000" w:rsidRPr="00000000" w14:paraId="00000049">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Пкомф.усл - Обеспечение в организации социальной сферы комфортных условий предоставления услуг</w:t>
      </w:r>
    </w:p>
    <w:p w:rsidR="00000000" w:rsidDel="00000000" w:rsidP="00000000" w:rsidRDefault="00000000" w:rsidRPr="00000000" w14:paraId="0000004A">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Ткомф– количество баллов за каждое комфортное условие предоставления услуг</w:t>
      </w:r>
    </w:p>
    <w:p w:rsidR="00000000" w:rsidDel="00000000" w:rsidP="00000000" w:rsidRDefault="00000000" w:rsidRPr="00000000" w14:paraId="0000004B">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Скомф – количество комфортных условий предоставления услуг</w:t>
      </w:r>
    </w:p>
    <w:p w:rsidR="00000000" w:rsidDel="00000000" w:rsidP="00000000" w:rsidRDefault="00000000" w:rsidRPr="00000000" w14:paraId="0000004C">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Укомф - число получателей услуг, удовлетворенных комфортностью предоставления услуг организацией социальной сферы</w:t>
      </w:r>
    </w:p>
    <w:p w:rsidR="00000000" w:rsidDel="00000000" w:rsidP="00000000" w:rsidRDefault="00000000" w:rsidRPr="00000000" w14:paraId="0000004D">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Пкомфуд - Доля получателей услуг удовлетворенных комфортностью предоставления услуг организацией социальной сферы</w:t>
      </w:r>
    </w:p>
    <w:p w:rsidR="00000000" w:rsidDel="00000000" w:rsidP="00000000" w:rsidRDefault="00000000" w:rsidRPr="00000000" w14:paraId="0000004E">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К3 - Показатель, характеризующий критерий оценки качества «Доступность услуг для инвалидов»</w:t>
      </w:r>
    </w:p>
    <w:p w:rsidR="00000000" w:rsidDel="00000000" w:rsidP="00000000" w:rsidRDefault="00000000" w:rsidRPr="00000000" w14:paraId="0000004F">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Поргдост - Оборудование помещений организации социальной сферы и прилегающей к ней территории с учетом доступности для инвалидов</w:t>
      </w:r>
    </w:p>
    <w:p w:rsidR="00000000" w:rsidDel="00000000" w:rsidP="00000000" w:rsidRDefault="00000000" w:rsidRPr="00000000" w14:paraId="00000050">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Торгдост – количество баллов за каждое условие доступности организации для инвалидов</w:t>
      </w:r>
    </w:p>
    <w:p w:rsidR="00000000" w:rsidDel="00000000" w:rsidP="00000000" w:rsidRDefault="00000000" w:rsidRPr="00000000" w14:paraId="00000051">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Соргдост – количество условий доступности организации для инвалидов</w:t>
      </w:r>
    </w:p>
    <w:p w:rsidR="00000000" w:rsidDel="00000000" w:rsidP="00000000" w:rsidRDefault="00000000" w:rsidRPr="00000000" w14:paraId="00000052">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Пуслугдост - Обеспечение в организации социальной сферы условий доступности, позволяющих инвалидам получать услуги наравне с другими</w:t>
      </w:r>
    </w:p>
    <w:p w:rsidR="00000000" w:rsidDel="00000000" w:rsidP="00000000" w:rsidRDefault="00000000" w:rsidRPr="00000000" w14:paraId="00000053">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Туслугдост – количество баллов за каждое условие доступности, позволяющее инвалидам получать услуги наравне с другими</w:t>
      </w:r>
    </w:p>
    <w:p w:rsidR="00000000" w:rsidDel="00000000" w:rsidP="00000000" w:rsidRDefault="00000000" w:rsidRPr="00000000" w14:paraId="00000054">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Суслугдост – количество условий доступности, позволяющих инвалидам получать услуги наравне с другими</w:t>
      </w:r>
    </w:p>
    <w:p w:rsidR="00000000" w:rsidDel="00000000" w:rsidP="00000000" w:rsidRDefault="00000000" w:rsidRPr="00000000" w14:paraId="00000055">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Пдостуд - Доля получателей услуг, удовлетворенных доступностью услуг для инвалидов</w:t>
      </w:r>
    </w:p>
    <w:p w:rsidR="00000000" w:rsidDel="00000000" w:rsidP="00000000" w:rsidRDefault="00000000" w:rsidRPr="00000000" w14:paraId="00000056">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Чинв - число опрошенных получателей услуг-инвалидов</w:t>
      </w:r>
    </w:p>
    <w:p w:rsidR="00000000" w:rsidDel="00000000" w:rsidP="00000000" w:rsidRDefault="00000000" w:rsidRPr="00000000" w14:paraId="00000057">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Удост - число получателей услуг-инвалидов, удовлетворенных доступностью услуг для инвалидов</w:t>
      </w:r>
    </w:p>
    <w:p w:rsidR="00000000" w:rsidDel="00000000" w:rsidP="00000000" w:rsidRDefault="00000000" w:rsidRPr="00000000" w14:paraId="00000058">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К4 - Показатель, характеризующий критерий оценки качества «Доброжелательность, вежливость работников организации социальной сферы»</w:t>
      </w:r>
    </w:p>
    <w:p w:rsidR="00000000" w:rsidDel="00000000" w:rsidP="00000000" w:rsidRDefault="00000000" w:rsidRPr="00000000" w14:paraId="00000059">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p w:rsidR="00000000" w:rsidDel="00000000" w:rsidP="00000000" w:rsidRDefault="00000000" w:rsidRPr="00000000" w14:paraId="0000005A">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000000" w:rsidDel="00000000" w:rsidP="00000000" w:rsidRDefault="00000000" w:rsidRPr="00000000" w14:paraId="0000005B">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p w:rsidR="00000000" w:rsidDel="00000000" w:rsidP="00000000" w:rsidRDefault="00000000" w:rsidRPr="00000000" w14:paraId="0000005C">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000000" w:rsidDel="00000000" w:rsidP="00000000" w:rsidRDefault="00000000" w:rsidRPr="00000000" w14:paraId="0000005D">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000000" w:rsidDel="00000000" w:rsidP="00000000" w:rsidRDefault="00000000" w:rsidRPr="00000000" w14:paraId="0000005E">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000000" w:rsidDel="00000000" w:rsidP="00000000" w:rsidRDefault="00000000" w:rsidRPr="00000000" w14:paraId="0000005F">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К5 - Показатель, характеризующий критерий оценки качества «Удовлетворенность условиями оказания услуг»</w:t>
      </w:r>
    </w:p>
    <w:p w:rsidR="00000000" w:rsidDel="00000000" w:rsidP="00000000" w:rsidRDefault="00000000" w:rsidRPr="00000000" w14:paraId="00000060">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p w:rsidR="00000000" w:rsidDel="00000000" w:rsidP="00000000" w:rsidRDefault="00000000" w:rsidRPr="00000000" w14:paraId="00000061">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000000" w:rsidDel="00000000" w:rsidP="00000000" w:rsidRDefault="00000000" w:rsidRPr="00000000" w14:paraId="00000062">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Уорг.усл - число получателей услуг, удовлетворенных организационными условиями предоставления услуг</w:t>
      </w:r>
    </w:p>
    <w:p w:rsidR="00000000" w:rsidDel="00000000" w:rsidP="00000000" w:rsidRDefault="00000000" w:rsidRPr="00000000" w14:paraId="00000063">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Порг.услуд - Доля получателей услуг, удовлетворенных организационными условиями предоставления услуг</w:t>
      </w:r>
    </w:p>
    <w:p w:rsidR="00000000" w:rsidDel="00000000" w:rsidP="00000000" w:rsidRDefault="00000000" w:rsidRPr="00000000" w14:paraId="00000064">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Ууд - число получателей услуг, удовлетворенных в целом условиями оказания услуг в организации социальной сферы</w:t>
      </w:r>
    </w:p>
    <w:p w:rsidR="00000000" w:rsidDel="00000000" w:rsidP="00000000" w:rsidRDefault="00000000" w:rsidRPr="00000000" w14:paraId="00000065">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Пуд - Доля получателей услуг, удовлетворенных в целом условиями оказания услуг в организации социальной сферы</w:t>
      </w:r>
    </w:p>
    <w:p w:rsidR="00000000" w:rsidDel="00000000" w:rsidP="00000000" w:rsidRDefault="00000000" w:rsidRPr="00000000" w14:paraId="00000066">
      <w:pPr>
        <w:jc w:val="both"/>
        <w:rPr>
          <w:rFonts w:ascii="Times New Roman" w:cs="Times New Roman" w:eastAsia="Times New Roman" w:hAnsi="Times New Roman"/>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7">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Обобщенные результаты сбора, обобщения и анализа информации о качестве оказания услуг организациями</w:t>
      </w:r>
    </w:p>
    <w:p w:rsidR="00000000" w:rsidDel="00000000" w:rsidP="00000000" w:rsidRDefault="00000000" w:rsidRPr="00000000" w14:paraId="00000068">
      <w:pPr>
        <w:spacing w:line="240" w:lineRule="auto"/>
        <w:jc w:val="both"/>
        <w:rPr>
          <w:rFonts w:ascii="Times New Roman" w:cs="Times New Roman" w:eastAsia="Times New Roman" w:hAnsi="Times New Roman"/>
          <w:b w:val="1"/>
          <w:sz w:val="28"/>
          <w:szCs w:val="28"/>
        </w:rPr>
      </w:pPr>
      <w:r w:rsidDel="00000000" w:rsidR="00000000" w:rsidRPr="00000000">
        <w:rPr>
          <w:rtl w:val="0"/>
        </w:rPr>
      </w:r>
    </w:p>
    <w:tbl>
      <w:tblPr>
        <w:tblStyle w:val="Table6"/>
        <w:tblW w:w="1075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55"/>
        <w:tblGridChange w:id="0">
          <w:tblGrid>
            <w:gridCol w:w="10755"/>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Тип организаций (учреждений), участвовавших в процедуре: организации, осуществляющие образовательную деятельность</w:t>
            </w:r>
          </w:p>
        </w:tc>
      </w:tr>
    </w:tb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Процедура сбора, обобщения и анализа информации осуществлялась организацией-оператором в соответствии с Приказом Минтруда России от 31.05.2018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(Зарегистрировано в Минюсте России 11.10.2018 N 52409), а также рядом иных нормативно-правовых актов, перечень которых представлен в техническом задании к договору (контракту), в рамках которой проводилась данная процедура.</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numPr>
          <w:ilvl w:val="0"/>
          <w:numId w:val="1"/>
        </w:numPr>
        <w:spacing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Период проведения - 2020 год.</w:t>
      </w:r>
    </w:p>
    <w:p w:rsidR="00000000" w:rsidDel="00000000" w:rsidP="00000000" w:rsidRDefault="00000000" w:rsidRPr="00000000" w14:paraId="0000006E">
      <w:pPr>
        <w:spacing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numPr>
          <w:ilvl w:val="0"/>
          <w:numId w:val="1"/>
        </w:numPr>
        <w:spacing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По каждой организации, которая подлежала процедуре, на основе собранной, обобщенной и проанализированной информации рассчитан </w:t>
      </w:r>
      <w:r w:rsidDel="00000000" w:rsidR="00000000" w:rsidRPr="00000000">
        <w:rPr>
          <w:rFonts w:ascii="Times New Roman" w:cs="Times New Roman" w:eastAsia="Times New Roman" w:hAnsi="Times New Roman"/>
          <w:rtl w:val="0"/>
        </w:rPr>
        <w:t xml:space="preserve">Sn - итоговый показатель оценки качества организации.</w:t>
      </w:r>
    </w:p>
    <w:p w:rsidR="00000000" w:rsidDel="00000000" w:rsidP="00000000" w:rsidRDefault="00000000" w:rsidRPr="00000000" w14:paraId="00000070">
      <w:pPr>
        <w:spacing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Значение показателя оценки качества рассчитывалось в баллах и его максимально возможное значение составляет 100 баллов.</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В таблице приведена информация о распределении организаций по группам (80-100 баллов, 60-79 баллов, 40-59 баллов, 20-39 баллов, 0-19 баллов). Деление на группы “отлично”, “хорошо”, “удовлетворительно”, “ниже среднего”, “неудовлетворительно” - условное, по аналогии  с данными сайта bus.gov.ru.</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rPr>
      </w:pPr>
      <w:r w:rsidDel="00000000" w:rsidR="00000000" w:rsidRPr="00000000">
        <w:rPr>
          <w:rtl w:val="0"/>
        </w:rPr>
      </w:r>
    </w:p>
    <w:tbl>
      <w:tblPr>
        <w:tblStyle w:val="Table7"/>
        <w:tblW w:w="1075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0"/>
        <w:gridCol w:w="4125"/>
        <w:gridCol w:w="2850"/>
        <w:gridCol w:w="3060"/>
        <w:tblGridChange w:id="0">
          <w:tblGrid>
            <w:gridCol w:w="720"/>
            <w:gridCol w:w="4125"/>
            <w:gridCol w:w="2850"/>
            <w:gridCol w:w="3060"/>
          </w:tblGrid>
        </w:tblGridChange>
      </w:tblGrid>
      <w:tr>
        <w:trPr>
          <w:trHeight w:val="597.8571428571429" w:hRule="atLeast"/>
        </w:trPr>
        <w:tc>
          <w:tcPr>
            <w:gridSpan w:val="3"/>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5">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Всего организаций, участвовавших в процедуре</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8">
            <w:pPr>
              <w:widowControl w:val="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w:t>
            </w:r>
          </w:p>
        </w:tc>
      </w:tr>
      <w:tr>
        <w:trPr>
          <w:trHeight w:val="597.8571428571429"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9">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Условная группа</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B">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Баллы</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C">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Количество организаций</w:t>
            </w:r>
          </w:p>
        </w:tc>
      </w:tr>
      <w:tr>
        <w:trPr>
          <w:trHeight w:val="597.8571428571429" w:hRule="atLeast"/>
        </w:trPr>
        <w:tc>
          <w:tcPr>
            <w:tcBorders>
              <w:top w:color="cccccc" w:space="0" w:sz="6" w:val="single"/>
              <w:left w:color="cccccc" w:space="0" w:sz="6" w:val="single"/>
              <w:bottom w:color="cccccc" w:space="0" w:sz="6" w:val="single"/>
              <w:right w:color="cccccc" w:space="0" w:sz="6" w:val="single"/>
            </w:tcBorders>
            <w:shd w:fill="b9ff9b" w:val="clear"/>
            <w:tcMar>
              <w:top w:w="40.0" w:type="dxa"/>
              <w:left w:w="40.0" w:type="dxa"/>
              <w:bottom w:w="40.0" w:type="dxa"/>
              <w:right w:w="40.0" w:type="dxa"/>
            </w:tcMar>
            <w:vAlign w:val="bottom"/>
          </w:tcPr>
          <w:p w:rsidR="00000000" w:rsidDel="00000000" w:rsidP="00000000" w:rsidRDefault="00000000" w:rsidRPr="00000000" w14:paraId="0000007D">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cccccc" w:space="0" w:sz="6" w:val="single"/>
              <w:left w:color="cccccc" w:space="0" w:sz="6" w:val="single"/>
              <w:bottom w:color="cccccc" w:space="0" w:sz="6" w:val="single"/>
              <w:right w:color="cccccc" w:space="0" w:sz="6" w:val="single"/>
            </w:tcBorders>
            <w:shd w:fill="b9ff9b" w:val="clear"/>
            <w:tcMar>
              <w:top w:w="40.0" w:type="dxa"/>
              <w:left w:w="40.0" w:type="dxa"/>
              <w:bottom w:w="40.0" w:type="dxa"/>
              <w:right w:w="40.0" w:type="dxa"/>
            </w:tcMar>
            <w:vAlign w:val="bottom"/>
          </w:tcPr>
          <w:p w:rsidR="00000000" w:rsidDel="00000000" w:rsidP="00000000" w:rsidRDefault="00000000" w:rsidRPr="00000000" w14:paraId="0000007E">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условно "отлично"</w:t>
            </w:r>
          </w:p>
        </w:tc>
        <w:tc>
          <w:tcPr>
            <w:tcBorders>
              <w:top w:color="cccccc" w:space="0" w:sz="6" w:val="single"/>
              <w:left w:color="cccccc" w:space="0" w:sz="6" w:val="single"/>
              <w:bottom w:color="cccccc" w:space="0" w:sz="6" w:val="single"/>
              <w:right w:color="cccccc" w:space="0" w:sz="6" w:val="single"/>
            </w:tcBorders>
            <w:shd w:fill="b9ff9b" w:val="clear"/>
            <w:tcMar>
              <w:top w:w="40.0" w:type="dxa"/>
              <w:left w:w="40.0" w:type="dxa"/>
              <w:bottom w:w="40.0" w:type="dxa"/>
              <w:right w:w="40.0" w:type="dxa"/>
            </w:tcMar>
            <w:vAlign w:val="bottom"/>
          </w:tcPr>
          <w:p w:rsidR="00000000" w:rsidDel="00000000" w:rsidP="00000000" w:rsidRDefault="00000000" w:rsidRPr="00000000" w14:paraId="0000007F">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80-100 баллов</w:t>
            </w:r>
          </w:p>
        </w:tc>
        <w:tc>
          <w:tcPr>
            <w:tcBorders>
              <w:top w:color="cccccc" w:space="0" w:sz="6" w:val="single"/>
              <w:left w:color="cccccc" w:space="0" w:sz="6" w:val="single"/>
              <w:bottom w:color="cccccc" w:space="0" w:sz="6" w:val="single"/>
              <w:right w:color="cccccc" w:space="0" w:sz="6" w:val="single"/>
            </w:tcBorders>
            <w:shd w:fill="b9ff9b" w:val="clear"/>
            <w:tcMar>
              <w:top w:w="40.0" w:type="dxa"/>
              <w:left w:w="40.0" w:type="dxa"/>
              <w:bottom w:w="40.0" w:type="dxa"/>
              <w:right w:w="40.0" w:type="dxa"/>
            </w:tcMar>
            <w:vAlign w:val="bottom"/>
          </w:tcPr>
          <w:p w:rsidR="00000000" w:rsidDel="00000000" w:rsidP="00000000" w:rsidRDefault="00000000" w:rsidRPr="00000000" w14:paraId="00000080">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r>
      <w:tr>
        <w:trPr>
          <w:trHeight w:val="597.8571428571429" w:hRule="atLeast"/>
        </w:trPr>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81">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82">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условно "хорошо"</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83">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60-79 баллов</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84">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r>
      <w:tr>
        <w:trPr>
          <w:trHeight w:val="597.8571428571429" w:hRule="atLeast"/>
        </w:trPr>
        <w:tc>
          <w:tcPr>
            <w:tcBorders>
              <w:top w:color="cccccc" w:space="0" w:sz="6" w:val="single"/>
              <w:left w:color="cccccc" w:space="0" w:sz="6" w:val="single"/>
              <w:bottom w:color="cccccc" w:space="0" w:sz="6" w:val="single"/>
              <w:right w:color="cccccc" w:space="0" w:sz="6" w:val="single"/>
            </w:tcBorders>
            <w:shd w:fill="f2f771" w:val="clear"/>
            <w:tcMar>
              <w:top w:w="40.0" w:type="dxa"/>
              <w:left w:w="40.0" w:type="dxa"/>
              <w:bottom w:w="40.0" w:type="dxa"/>
              <w:right w:w="40.0" w:type="dxa"/>
            </w:tcMar>
            <w:vAlign w:val="bottom"/>
          </w:tcPr>
          <w:p w:rsidR="00000000" w:rsidDel="00000000" w:rsidP="00000000" w:rsidRDefault="00000000" w:rsidRPr="00000000" w14:paraId="00000085">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cccccc" w:space="0" w:sz="6" w:val="single"/>
              <w:left w:color="cccccc" w:space="0" w:sz="6" w:val="single"/>
              <w:bottom w:color="cccccc" w:space="0" w:sz="6" w:val="single"/>
              <w:right w:color="cccccc" w:space="0" w:sz="6" w:val="single"/>
            </w:tcBorders>
            <w:shd w:fill="f2f771" w:val="clear"/>
            <w:tcMar>
              <w:top w:w="40.0" w:type="dxa"/>
              <w:left w:w="40.0" w:type="dxa"/>
              <w:bottom w:w="40.0" w:type="dxa"/>
              <w:right w:w="40.0" w:type="dxa"/>
            </w:tcMar>
            <w:vAlign w:val="bottom"/>
          </w:tcPr>
          <w:p w:rsidR="00000000" w:rsidDel="00000000" w:rsidP="00000000" w:rsidRDefault="00000000" w:rsidRPr="00000000" w14:paraId="00000086">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условно "удовлетворительно"</w:t>
            </w:r>
          </w:p>
        </w:tc>
        <w:tc>
          <w:tcPr>
            <w:tcBorders>
              <w:top w:color="cccccc" w:space="0" w:sz="6" w:val="single"/>
              <w:left w:color="cccccc" w:space="0" w:sz="6" w:val="single"/>
              <w:bottom w:color="cccccc" w:space="0" w:sz="6" w:val="single"/>
              <w:right w:color="cccccc" w:space="0" w:sz="6" w:val="single"/>
            </w:tcBorders>
            <w:shd w:fill="f2f771" w:val="clear"/>
            <w:tcMar>
              <w:top w:w="40.0" w:type="dxa"/>
              <w:left w:w="40.0" w:type="dxa"/>
              <w:bottom w:w="40.0" w:type="dxa"/>
              <w:right w:w="40.0" w:type="dxa"/>
            </w:tcMar>
            <w:vAlign w:val="bottom"/>
          </w:tcPr>
          <w:p w:rsidR="00000000" w:rsidDel="00000000" w:rsidP="00000000" w:rsidRDefault="00000000" w:rsidRPr="00000000" w14:paraId="00000087">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40-59 баллов</w:t>
            </w:r>
          </w:p>
        </w:tc>
        <w:tc>
          <w:tcPr>
            <w:tcBorders>
              <w:top w:color="cccccc" w:space="0" w:sz="6" w:val="single"/>
              <w:left w:color="cccccc" w:space="0" w:sz="6" w:val="single"/>
              <w:bottom w:color="cccccc" w:space="0" w:sz="6" w:val="single"/>
              <w:right w:color="cccccc" w:space="0" w:sz="6" w:val="single"/>
            </w:tcBorders>
            <w:shd w:fill="f2f771" w:val="clear"/>
            <w:tcMar>
              <w:top w:w="40.0" w:type="dxa"/>
              <w:left w:w="40.0" w:type="dxa"/>
              <w:bottom w:w="40.0" w:type="dxa"/>
              <w:right w:w="40.0" w:type="dxa"/>
            </w:tcMar>
            <w:vAlign w:val="bottom"/>
          </w:tcPr>
          <w:p w:rsidR="00000000" w:rsidDel="00000000" w:rsidP="00000000" w:rsidRDefault="00000000" w:rsidRPr="00000000" w14:paraId="00000088">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r>
        <w:trPr>
          <w:trHeight w:val="597.8571428571429" w:hRule="atLeast"/>
        </w:trPr>
        <w:tc>
          <w:tcPr>
            <w:tcBorders>
              <w:top w:color="cccccc" w:space="0" w:sz="6" w:val="single"/>
              <w:left w:color="cccccc" w:space="0" w:sz="6" w:val="single"/>
              <w:bottom w:color="cccccc" w:space="0" w:sz="6" w:val="single"/>
              <w:right w:color="cccccc" w:space="0" w:sz="6" w:val="single"/>
            </w:tcBorders>
            <w:shd w:fill="e7e3a4" w:val="clear"/>
            <w:tcMar>
              <w:top w:w="40.0" w:type="dxa"/>
              <w:left w:w="40.0" w:type="dxa"/>
              <w:bottom w:w="40.0" w:type="dxa"/>
              <w:right w:w="40.0" w:type="dxa"/>
            </w:tcMar>
            <w:vAlign w:val="bottom"/>
          </w:tcPr>
          <w:p w:rsidR="00000000" w:rsidDel="00000000" w:rsidP="00000000" w:rsidRDefault="00000000" w:rsidRPr="00000000" w14:paraId="00000089">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cccccc" w:space="0" w:sz="6" w:val="single"/>
              <w:left w:color="cccccc" w:space="0" w:sz="6" w:val="single"/>
              <w:bottom w:color="cccccc" w:space="0" w:sz="6" w:val="single"/>
              <w:right w:color="cccccc" w:space="0" w:sz="6" w:val="single"/>
            </w:tcBorders>
            <w:shd w:fill="e7e3a4" w:val="clear"/>
            <w:tcMar>
              <w:top w:w="40.0" w:type="dxa"/>
              <w:left w:w="40.0" w:type="dxa"/>
              <w:bottom w:w="40.0" w:type="dxa"/>
              <w:right w:w="40.0" w:type="dxa"/>
            </w:tcMar>
            <w:vAlign w:val="bottom"/>
          </w:tcPr>
          <w:p w:rsidR="00000000" w:rsidDel="00000000" w:rsidP="00000000" w:rsidRDefault="00000000" w:rsidRPr="00000000" w14:paraId="0000008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условно "ниже среднего"</w:t>
            </w:r>
          </w:p>
        </w:tc>
        <w:tc>
          <w:tcPr>
            <w:tcBorders>
              <w:top w:color="cccccc" w:space="0" w:sz="6" w:val="single"/>
              <w:left w:color="cccccc" w:space="0" w:sz="6" w:val="single"/>
              <w:bottom w:color="cccccc" w:space="0" w:sz="6" w:val="single"/>
              <w:right w:color="cccccc" w:space="0" w:sz="6" w:val="single"/>
            </w:tcBorders>
            <w:shd w:fill="e7e3a4" w:val="clear"/>
            <w:tcMar>
              <w:top w:w="40.0" w:type="dxa"/>
              <w:left w:w="40.0" w:type="dxa"/>
              <w:bottom w:w="40.0" w:type="dxa"/>
              <w:right w:w="40.0" w:type="dxa"/>
            </w:tcMar>
            <w:vAlign w:val="bottom"/>
          </w:tcPr>
          <w:p w:rsidR="00000000" w:rsidDel="00000000" w:rsidP="00000000" w:rsidRDefault="00000000" w:rsidRPr="00000000" w14:paraId="0000008B">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20-39 баллов</w:t>
            </w:r>
          </w:p>
        </w:tc>
        <w:tc>
          <w:tcPr>
            <w:tcBorders>
              <w:top w:color="cccccc" w:space="0" w:sz="6" w:val="single"/>
              <w:left w:color="cccccc" w:space="0" w:sz="6" w:val="single"/>
              <w:bottom w:color="cccccc" w:space="0" w:sz="6" w:val="single"/>
              <w:right w:color="cccccc" w:space="0" w:sz="6" w:val="single"/>
            </w:tcBorders>
            <w:shd w:fill="e7e3a4" w:val="clear"/>
            <w:tcMar>
              <w:top w:w="40.0" w:type="dxa"/>
              <w:left w:w="40.0" w:type="dxa"/>
              <w:bottom w:w="40.0" w:type="dxa"/>
              <w:right w:w="40.0" w:type="dxa"/>
            </w:tcMar>
            <w:vAlign w:val="bottom"/>
          </w:tcPr>
          <w:p w:rsidR="00000000" w:rsidDel="00000000" w:rsidP="00000000" w:rsidRDefault="00000000" w:rsidRPr="00000000" w14:paraId="0000008C">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r>
        <w:trPr>
          <w:trHeight w:val="597.8571428571429" w:hRule="atLeast"/>
        </w:trPr>
        <w:tc>
          <w:tcPr>
            <w:tcBorders>
              <w:top w:color="cccccc" w:space="0" w:sz="6" w:val="single"/>
              <w:left w:color="cccccc" w:space="0" w:sz="6" w:val="single"/>
              <w:bottom w:color="cccccc" w:space="0" w:sz="6" w:val="single"/>
              <w:right w:color="cccccc" w:space="0" w:sz="6" w:val="single"/>
            </w:tcBorders>
            <w:shd w:fill="f6b26b" w:val="clear"/>
            <w:tcMar>
              <w:top w:w="40.0" w:type="dxa"/>
              <w:left w:w="40.0" w:type="dxa"/>
              <w:bottom w:w="40.0" w:type="dxa"/>
              <w:right w:w="40.0" w:type="dxa"/>
            </w:tcMar>
            <w:vAlign w:val="bottom"/>
          </w:tcPr>
          <w:p w:rsidR="00000000" w:rsidDel="00000000" w:rsidP="00000000" w:rsidRDefault="00000000" w:rsidRPr="00000000" w14:paraId="0000008D">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cccccc" w:space="0" w:sz="6" w:val="single"/>
              <w:left w:color="cccccc" w:space="0" w:sz="6" w:val="single"/>
              <w:bottom w:color="cccccc" w:space="0" w:sz="6" w:val="single"/>
              <w:right w:color="cccccc" w:space="0" w:sz="6" w:val="single"/>
            </w:tcBorders>
            <w:shd w:fill="f6b26b" w:val="clear"/>
            <w:tcMar>
              <w:top w:w="40.0" w:type="dxa"/>
              <w:left w:w="40.0" w:type="dxa"/>
              <w:bottom w:w="40.0" w:type="dxa"/>
              <w:right w:w="40.0" w:type="dxa"/>
            </w:tcMar>
            <w:vAlign w:val="bottom"/>
          </w:tcPr>
          <w:p w:rsidR="00000000" w:rsidDel="00000000" w:rsidP="00000000" w:rsidRDefault="00000000" w:rsidRPr="00000000" w14:paraId="0000008E">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условно "неудовлетворительно"</w:t>
            </w:r>
          </w:p>
        </w:tc>
        <w:tc>
          <w:tcPr>
            <w:tcBorders>
              <w:top w:color="cccccc" w:space="0" w:sz="6" w:val="single"/>
              <w:left w:color="cccccc" w:space="0" w:sz="6" w:val="single"/>
              <w:bottom w:color="cccccc" w:space="0" w:sz="6" w:val="single"/>
              <w:right w:color="cccccc" w:space="0" w:sz="6" w:val="single"/>
            </w:tcBorders>
            <w:shd w:fill="f6b26b" w:val="clear"/>
            <w:tcMar>
              <w:top w:w="40.0" w:type="dxa"/>
              <w:left w:w="40.0" w:type="dxa"/>
              <w:bottom w:w="40.0" w:type="dxa"/>
              <w:right w:w="40.0" w:type="dxa"/>
            </w:tcMar>
            <w:vAlign w:val="bottom"/>
          </w:tcPr>
          <w:p w:rsidR="00000000" w:rsidDel="00000000" w:rsidP="00000000" w:rsidRDefault="00000000" w:rsidRPr="00000000" w14:paraId="0000008F">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0-19 баллов</w:t>
            </w:r>
          </w:p>
        </w:tc>
        <w:tc>
          <w:tcPr>
            <w:tcBorders>
              <w:top w:color="cccccc" w:space="0" w:sz="6" w:val="single"/>
              <w:left w:color="cccccc" w:space="0" w:sz="6" w:val="single"/>
              <w:bottom w:color="cccccc" w:space="0" w:sz="6" w:val="single"/>
              <w:right w:color="cccccc" w:space="0" w:sz="6" w:val="single"/>
            </w:tcBorders>
            <w:shd w:fill="f6b26b" w:val="clear"/>
            <w:tcMar>
              <w:top w:w="40.0" w:type="dxa"/>
              <w:left w:w="40.0" w:type="dxa"/>
              <w:bottom w:w="40.0" w:type="dxa"/>
              <w:right w:w="40.0" w:type="dxa"/>
            </w:tcMar>
            <w:vAlign w:val="bottom"/>
          </w:tcPr>
          <w:p w:rsidR="00000000" w:rsidDel="00000000" w:rsidP="00000000" w:rsidRDefault="00000000" w:rsidRPr="00000000" w14:paraId="00000090">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bl>
    <w:p w:rsidR="00000000" w:rsidDel="00000000" w:rsidP="00000000" w:rsidRDefault="00000000" w:rsidRPr="00000000" w14:paraId="00000091">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2">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3">
      <w:pPr>
        <w:spacing w:line="240" w:lineRule="auto"/>
        <w:jc w:val="both"/>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9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целях определения итогового показателя  были рассчитаны следующие показатели оценки:</w:t>
      </w:r>
    </w:p>
    <w:p w:rsidR="00000000" w:rsidDel="00000000" w:rsidP="00000000" w:rsidRDefault="00000000" w:rsidRPr="00000000" w14:paraId="00000095">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К1 - Показатель, характеризующий критерий оценки качества «Открытость и доступность информации об организации социальной сферы»</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К2 - Показатель, характеризующий критерий оценки качества «Комфортность условий предоставления услуг»</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К3 - Показатель, характеризующий критерий оценки качества «Доступность услуг для инвалидов»</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К4 - Показатель, характеризующий критерий оценки качества «Доброжелательность, вежливость работников организации социальной сферы»</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К5 - Показатель, характеризующий критерий оценки качества «Удовлетворенность условиями оказания услуг»</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таблице и диаграммах применены условные сокращения в названиях показателей по аналогии с сайтом bus.gov.ru - Открытость,  Комфортность, Доступность услуг, Доброжелательность, Удовлетворенность. </w:t>
      </w:r>
    </w:p>
    <w:p w:rsidR="00000000" w:rsidDel="00000000" w:rsidP="00000000" w:rsidRDefault="00000000" w:rsidRPr="00000000" w14:paraId="000000A1">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rtl w:val="0"/>
        </w:rPr>
        <w:t xml:space="preserve">Обобщенные результаты по вышеуказанным показателям приведены в таблице. </w:t>
      </w:r>
      <w:r w:rsidDel="00000000" w:rsidR="00000000" w:rsidRPr="00000000">
        <w:rPr>
          <w:rtl w:val="0"/>
        </w:rPr>
      </w:r>
    </w:p>
    <w:tbl>
      <w:tblPr>
        <w:tblStyle w:val="Table8"/>
        <w:tblW w:w="1057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75"/>
        <w:gridCol w:w="1155"/>
        <w:gridCol w:w="975"/>
        <w:gridCol w:w="1200"/>
        <w:gridCol w:w="1095"/>
        <w:gridCol w:w="1095"/>
        <w:gridCol w:w="1095"/>
        <w:gridCol w:w="1095"/>
        <w:gridCol w:w="1095"/>
        <w:gridCol w:w="1095"/>
        <w:tblGridChange w:id="0">
          <w:tblGrid>
            <w:gridCol w:w="675"/>
            <w:gridCol w:w="1155"/>
            <w:gridCol w:w="975"/>
            <w:gridCol w:w="1200"/>
            <w:gridCol w:w="1095"/>
            <w:gridCol w:w="1095"/>
            <w:gridCol w:w="1095"/>
            <w:gridCol w:w="1095"/>
            <w:gridCol w:w="1095"/>
            <w:gridCol w:w="1095"/>
          </w:tblGrid>
        </w:tblGridChange>
      </w:tblGrid>
      <w:tr>
        <w:trPr>
          <w:trHeight w:val="450" w:hRule="atLeast"/>
        </w:trPr>
        <w:tc>
          <w:tcPr>
            <w:vMerge w:val="restart"/>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c>
          <w:tcPr>
            <w:vMerge w:val="restart"/>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Условная группа</w:t>
            </w:r>
          </w:p>
        </w:tc>
        <w:tc>
          <w:tcPr>
            <w:vMerge w:val="restart"/>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Баллы</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6">
            <w:pPr>
              <w:widowControl w:val="0"/>
              <w:rPr>
                <w:sz w:val="20"/>
                <w:szCs w:val="20"/>
              </w:rPr>
            </w:pPr>
            <w:r w:rsidDel="00000000" w:rsidR="00000000" w:rsidRPr="00000000">
              <w:rPr>
                <w:rtl w:val="0"/>
              </w:rPr>
            </w:r>
          </w:p>
        </w:tc>
        <w:tc>
          <w:tcPr>
            <w:gridSpan w:val="6"/>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7">
            <w:pPr>
              <w:widowControl w:val="0"/>
              <w:jc w:val="center"/>
              <w:rPr>
                <w:sz w:val="20"/>
                <w:szCs w:val="20"/>
              </w:rPr>
            </w:pPr>
            <w:r w:rsidDel="00000000" w:rsidR="00000000" w:rsidRPr="00000000">
              <w:rPr>
                <w:rFonts w:ascii="Times New Roman" w:cs="Times New Roman" w:eastAsia="Times New Roman" w:hAnsi="Times New Roman"/>
                <w:rtl w:val="0"/>
              </w:rPr>
              <w:t xml:space="preserve">Показатели оценки</w:t>
            </w:r>
            <w:r w:rsidDel="00000000" w:rsidR="00000000" w:rsidRPr="00000000">
              <w:rPr>
                <w:rtl w:val="0"/>
              </w:rPr>
            </w:r>
          </w:p>
        </w:tc>
      </w:tr>
      <w:tr>
        <w:trPr>
          <w:trHeight w:val="450" w:hRule="atLeast"/>
        </w:trPr>
        <w:tc>
          <w:tcPr>
            <w:vMerge w:val="continue"/>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D">
            <w:pPr>
              <w:widowControl w:val="0"/>
              <w:rPr>
                <w:rFonts w:ascii="Times New Roman" w:cs="Times New Roman" w:eastAsia="Times New Roman" w:hAnsi="Times New Roman"/>
                <w:sz w:val="20"/>
                <w:szCs w:val="20"/>
              </w:rPr>
            </w:pPr>
            <w:r w:rsidDel="00000000" w:rsidR="00000000" w:rsidRPr="00000000">
              <w:rPr>
                <w:rtl w:val="0"/>
              </w:rPr>
            </w:r>
          </w:p>
        </w:tc>
        <w:tc>
          <w:tcPr>
            <w:vMerge w:val="continue"/>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E">
            <w:pPr>
              <w:widowControl w:val="0"/>
              <w:rPr>
                <w:rFonts w:ascii="Times New Roman" w:cs="Times New Roman" w:eastAsia="Times New Roman" w:hAnsi="Times New Roman"/>
                <w:sz w:val="20"/>
                <w:szCs w:val="20"/>
              </w:rPr>
            </w:pPr>
            <w:r w:rsidDel="00000000" w:rsidR="00000000" w:rsidRPr="00000000">
              <w:rPr>
                <w:rtl w:val="0"/>
              </w:rPr>
            </w:r>
          </w:p>
        </w:tc>
        <w:tc>
          <w:tcPr>
            <w:vMerge w:val="continue"/>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F">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Единица измерения</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0">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Единица измерения</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1">
            <w:pPr>
              <w:widowControl w:val="0"/>
              <w:rPr>
                <w:sz w:val="20"/>
                <w:szCs w:val="20"/>
              </w:rPr>
            </w:pPr>
            <w:r w:rsidDel="00000000" w:rsidR="00000000" w:rsidRPr="00000000">
              <w:rPr>
                <w:rFonts w:ascii="Times New Roman" w:cs="Times New Roman" w:eastAsia="Times New Roman" w:hAnsi="Times New Roman"/>
                <w:rtl w:val="0"/>
              </w:rPr>
              <w:t xml:space="preserve">Открытость</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2">
            <w:pPr>
              <w:widowControl w:val="0"/>
              <w:rPr>
                <w:sz w:val="18"/>
                <w:szCs w:val="18"/>
              </w:rPr>
            </w:pPr>
            <w:r w:rsidDel="00000000" w:rsidR="00000000" w:rsidRPr="00000000">
              <w:rPr>
                <w:rFonts w:ascii="Times New Roman" w:cs="Times New Roman" w:eastAsia="Times New Roman" w:hAnsi="Times New Roman"/>
                <w:sz w:val="18"/>
                <w:szCs w:val="18"/>
                <w:rtl w:val="0"/>
              </w:rPr>
              <w:t xml:space="preserve">Комфортность</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3">
            <w:pPr>
              <w:widowControl w:val="0"/>
              <w:rPr>
                <w:sz w:val="18"/>
                <w:szCs w:val="18"/>
              </w:rPr>
            </w:pPr>
            <w:r w:rsidDel="00000000" w:rsidR="00000000" w:rsidRPr="00000000">
              <w:rPr>
                <w:rFonts w:ascii="Times New Roman" w:cs="Times New Roman" w:eastAsia="Times New Roman" w:hAnsi="Times New Roman"/>
                <w:sz w:val="18"/>
                <w:szCs w:val="18"/>
                <w:rtl w:val="0"/>
              </w:rPr>
              <w:t xml:space="preserve">Доступность услуг</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4">
            <w:pPr>
              <w:widowControl w:val="0"/>
              <w:rPr>
                <w:sz w:val="18"/>
                <w:szCs w:val="18"/>
              </w:rPr>
            </w:pPr>
            <w:r w:rsidDel="00000000" w:rsidR="00000000" w:rsidRPr="00000000">
              <w:rPr>
                <w:rFonts w:ascii="Times New Roman" w:cs="Times New Roman" w:eastAsia="Times New Roman" w:hAnsi="Times New Roman"/>
                <w:sz w:val="18"/>
                <w:szCs w:val="18"/>
                <w:rtl w:val="0"/>
              </w:rPr>
              <w:t xml:space="preserve">Доброжелательность</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5">
            <w:pPr>
              <w:widowControl w:val="0"/>
              <w:rPr>
                <w:sz w:val="18"/>
                <w:szCs w:val="18"/>
              </w:rPr>
            </w:pPr>
            <w:r w:rsidDel="00000000" w:rsidR="00000000" w:rsidRPr="00000000">
              <w:rPr>
                <w:rFonts w:ascii="Times New Roman" w:cs="Times New Roman" w:eastAsia="Times New Roman" w:hAnsi="Times New Roman"/>
                <w:sz w:val="18"/>
                <w:szCs w:val="18"/>
                <w:rtl w:val="0"/>
              </w:rPr>
              <w:t xml:space="preserve">Удовлетворенность</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6">
            <w:pPr>
              <w:widowControl w:val="0"/>
              <w:rPr>
                <w:sz w:val="18"/>
                <w:szCs w:val="18"/>
              </w:rPr>
            </w:pPr>
            <w:r w:rsidDel="00000000" w:rsidR="00000000" w:rsidRPr="00000000">
              <w:rPr>
                <w:rFonts w:ascii="Times New Roman" w:cs="Times New Roman" w:eastAsia="Times New Roman" w:hAnsi="Times New Roman"/>
                <w:sz w:val="18"/>
                <w:szCs w:val="18"/>
                <w:rtl w:val="0"/>
              </w:rPr>
              <w:t xml:space="preserve">Итоговый показатель оценки качества</w:t>
            </w:r>
            <w:r w:rsidDel="00000000" w:rsidR="00000000" w:rsidRPr="00000000">
              <w:rPr>
                <w:rtl w:val="0"/>
              </w:rPr>
            </w:r>
          </w:p>
        </w:tc>
      </w:tr>
      <w:tr>
        <w:trPr>
          <w:trHeight w:val="566.9291338582677" w:hRule="atLeast"/>
        </w:trPr>
        <w:tc>
          <w:tcPr>
            <w:tcBorders>
              <w:top w:color="cccccc" w:space="0" w:sz="6" w:val="single"/>
              <w:left w:color="cccccc" w:space="0" w:sz="6" w:val="single"/>
              <w:bottom w:color="cccccc" w:space="0" w:sz="6" w:val="single"/>
              <w:right w:color="cccccc" w:space="0" w:sz="6" w:val="single"/>
            </w:tcBorders>
            <w:shd w:fill="b9ff9b" w:val="clear"/>
            <w:tcMar>
              <w:top w:w="40.0" w:type="dxa"/>
              <w:left w:w="40.0" w:type="dxa"/>
              <w:bottom w:w="40.0" w:type="dxa"/>
              <w:right w:w="40.0" w:type="dxa"/>
            </w:tcMar>
            <w:vAlign w:val="bottom"/>
          </w:tcPr>
          <w:p w:rsidR="00000000" w:rsidDel="00000000" w:rsidP="00000000" w:rsidRDefault="00000000" w:rsidRPr="00000000" w14:paraId="000000B7">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cccccc" w:space="0" w:sz="6" w:val="single"/>
              <w:left w:color="cccccc" w:space="0" w:sz="6" w:val="single"/>
              <w:bottom w:color="cccccc" w:space="0" w:sz="6" w:val="single"/>
              <w:right w:color="cccccc" w:space="0" w:sz="6" w:val="single"/>
            </w:tcBorders>
            <w:shd w:fill="b9ff9b" w:val="clear"/>
            <w:tcMar>
              <w:top w:w="40.0" w:type="dxa"/>
              <w:left w:w="40.0" w:type="dxa"/>
              <w:bottom w:w="40.0" w:type="dxa"/>
              <w:right w:w="40.0" w:type="dxa"/>
            </w:tcMar>
            <w:vAlign w:val="bottom"/>
          </w:tcPr>
          <w:p w:rsidR="00000000" w:rsidDel="00000000" w:rsidP="00000000" w:rsidRDefault="00000000" w:rsidRPr="00000000" w14:paraId="000000B8">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условно "отлично"</w:t>
            </w:r>
          </w:p>
        </w:tc>
        <w:tc>
          <w:tcPr>
            <w:tcBorders>
              <w:top w:color="cccccc" w:space="0" w:sz="6" w:val="single"/>
              <w:left w:color="cccccc" w:space="0" w:sz="6" w:val="single"/>
              <w:bottom w:color="cccccc" w:space="0" w:sz="6" w:val="single"/>
              <w:right w:color="cccccc" w:space="0" w:sz="6" w:val="single"/>
            </w:tcBorders>
            <w:shd w:fill="b9ff9b" w:val="clear"/>
            <w:tcMar>
              <w:top w:w="40.0" w:type="dxa"/>
              <w:left w:w="40.0" w:type="dxa"/>
              <w:bottom w:w="40.0" w:type="dxa"/>
              <w:right w:w="40.0" w:type="dxa"/>
            </w:tcMar>
            <w:vAlign w:val="bottom"/>
          </w:tcPr>
          <w:p w:rsidR="00000000" w:rsidDel="00000000" w:rsidP="00000000" w:rsidRDefault="00000000" w:rsidRPr="00000000" w14:paraId="000000B9">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80-100 баллов</w:t>
            </w:r>
          </w:p>
        </w:tc>
        <w:tc>
          <w:tcPr>
            <w:tcBorders>
              <w:top w:color="cccccc" w:space="0" w:sz="6" w:val="single"/>
              <w:left w:color="cccccc" w:space="0" w:sz="6" w:val="single"/>
              <w:bottom w:color="cccccc" w:space="0" w:sz="6" w:val="single"/>
              <w:right w:color="cccccc" w:space="0" w:sz="6" w:val="single"/>
            </w:tcBorders>
            <w:shd w:fill="b9ff9b" w:val="clear"/>
            <w:tcMar>
              <w:top w:w="40.0" w:type="dxa"/>
              <w:left w:w="40.0" w:type="dxa"/>
              <w:bottom w:w="40.0" w:type="dxa"/>
              <w:right w:w="40.0" w:type="dxa"/>
            </w:tcMar>
            <w:vAlign w:val="bottom"/>
          </w:tcPr>
          <w:p w:rsidR="00000000" w:rsidDel="00000000" w:rsidP="00000000" w:rsidRDefault="00000000" w:rsidRPr="00000000" w14:paraId="000000BA">
            <w:pPr>
              <w:widowControl w:val="0"/>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количество организаций</w:t>
            </w:r>
          </w:p>
        </w:tc>
        <w:tc>
          <w:tcPr>
            <w:tcBorders>
              <w:top w:color="cccccc" w:space="0" w:sz="6" w:val="single"/>
              <w:left w:color="cccccc" w:space="0" w:sz="6" w:val="single"/>
              <w:bottom w:color="cccccc" w:space="0" w:sz="6" w:val="single"/>
              <w:right w:color="cccccc" w:space="0" w:sz="6" w:val="single"/>
            </w:tcBorders>
            <w:shd w:fill="b9ff9b" w:val="clear"/>
            <w:tcMar>
              <w:top w:w="40.0" w:type="dxa"/>
              <w:left w:w="40.0" w:type="dxa"/>
              <w:bottom w:w="40.0" w:type="dxa"/>
              <w:right w:w="40.0" w:type="dxa"/>
            </w:tcMar>
            <w:vAlign w:val="bottom"/>
          </w:tcPr>
          <w:p w:rsidR="00000000" w:rsidDel="00000000" w:rsidP="00000000" w:rsidRDefault="00000000" w:rsidRPr="00000000" w14:paraId="000000BB">
            <w:pPr>
              <w:widowControl w:val="0"/>
              <w:jc w:val="right"/>
              <w:rPr>
                <w:sz w:val="20"/>
                <w:szCs w:val="20"/>
              </w:rPr>
            </w:pPr>
            <w:r w:rsidDel="00000000" w:rsidR="00000000" w:rsidRPr="00000000">
              <w:rPr>
                <w:rFonts w:ascii="Times New Roman" w:cs="Times New Roman" w:eastAsia="Times New Roman" w:hAnsi="Times New Roman"/>
                <w:rtl w:val="0"/>
              </w:rPr>
              <w:t xml:space="preserve">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9ff9b" w:val="clear"/>
            <w:tcMar>
              <w:top w:w="40.0" w:type="dxa"/>
              <w:left w:w="40.0" w:type="dxa"/>
              <w:bottom w:w="40.0" w:type="dxa"/>
              <w:right w:w="40.0" w:type="dxa"/>
            </w:tcMar>
            <w:vAlign w:val="bottom"/>
          </w:tcPr>
          <w:p w:rsidR="00000000" w:rsidDel="00000000" w:rsidP="00000000" w:rsidRDefault="00000000" w:rsidRPr="00000000" w14:paraId="000000BC">
            <w:pPr>
              <w:widowControl w:val="0"/>
              <w:jc w:val="right"/>
              <w:rPr>
                <w:sz w:val="20"/>
                <w:szCs w:val="20"/>
              </w:rPr>
            </w:pPr>
            <w:r w:rsidDel="00000000" w:rsidR="00000000" w:rsidRPr="00000000">
              <w:rPr>
                <w:rFonts w:ascii="Times New Roman" w:cs="Times New Roman" w:eastAsia="Times New Roman" w:hAnsi="Times New Roman"/>
                <w:rtl w:val="0"/>
              </w:rPr>
              <w:t xml:space="preserve">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9ff9b" w:val="clear"/>
            <w:tcMar>
              <w:top w:w="40.0" w:type="dxa"/>
              <w:left w:w="40.0" w:type="dxa"/>
              <w:bottom w:w="40.0" w:type="dxa"/>
              <w:right w:w="40.0" w:type="dxa"/>
            </w:tcMar>
            <w:vAlign w:val="bottom"/>
          </w:tcPr>
          <w:p w:rsidR="00000000" w:rsidDel="00000000" w:rsidP="00000000" w:rsidRDefault="00000000" w:rsidRPr="00000000" w14:paraId="000000BD">
            <w:pPr>
              <w:widowControl w:val="0"/>
              <w:jc w:val="right"/>
              <w:rPr>
                <w:sz w:val="20"/>
                <w:szCs w:val="20"/>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9ff9b" w:val="clear"/>
            <w:tcMar>
              <w:top w:w="40.0" w:type="dxa"/>
              <w:left w:w="40.0" w:type="dxa"/>
              <w:bottom w:w="40.0" w:type="dxa"/>
              <w:right w:w="40.0" w:type="dxa"/>
            </w:tcMar>
            <w:vAlign w:val="bottom"/>
          </w:tcPr>
          <w:p w:rsidR="00000000" w:rsidDel="00000000" w:rsidP="00000000" w:rsidRDefault="00000000" w:rsidRPr="00000000" w14:paraId="000000BE">
            <w:pPr>
              <w:widowControl w:val="0"/>
              <w:jc w:val="right"/>
              <w:rPr>
                <w:sz w:val="20"/>
                <w:szCs w:val="20"/>
              </w:rPr>
            </w:pPr>
            <w:r w:rsidDel="00000000" w:rsidR="00000000" w:rsidRPr="00000000">
              <w:rPr>
                <w:rFonts w:ascii="Times New Roman" w:cs="Times New Roman" w:eastAsia="Times New Roman" w:hAnsi="Times New Roman"/>
                <w:rtl w:val="0"/>
              </w:rPr>
              <w:t xml:space="preserve">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9ff9b" w:val="clear"/>
            <w:tcMar>
              <w:top w:w="40.0" w:type="dxa"/>
              <w:left w:w="40.0" w:type="dxa"/>
              <w:bottom w:w="40.0" w:type="dxa"/>
              <w:right w:w="40.0" w:type="dxa"/>
            </w:tcMar>
            <w:vAlign w:val="bottom"/>
          </w:tcPr>
          <w:p w:rsidR="00000000" w:rsidDel="00000000" w:rsidP="00000000" w:rsidRDefault="00000000" w:rsidRPr="00000000" w14:paraId="000000BF">
            <w:pPr>
              <w:widowControl w:val="0"/>
              <w:jc w:val="right"/>
              <w:rPr>
                <w:sz w:val="20"/>
                <w:szCs w:val="20"/>
              </w:rPr>
            </w:pPr>
            <w:r w:rsidDel="00000000" w:rsidR="00000000" w:rsidRPr="00000000">
              <w:rPr>
                <w:rFonts w:ascii="Times New Roman" w:cs="Times New Roman" w:eastAsia="Times New Roman" w:hAnsi="Times New Roman"/>
                <w:rtl w:val="0"/>
              </w:rPr>
              <w:t xml:space="preserve">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9ff9b" w:val="clear"/>
            <w:tcMar>
              <w:top w:w="40.0" w:type="dxa"/>
              <w:left w:w="40.0" w:type="dxa"/>
              <w:bottom w:w="40.0" w:type="dxa"/>
              <w:right w:w="40.0" w:type="dxa"/>
            </w:tcMar>
            <w:vAlign w:val="bottom"/>
          </w:tcPr>
          <w:p w:rsidR="00000000" w:rsidDel="00000000" w:rsidP="00000000" w:rsidRDefault="00000000" w:rsidRPr="00000000" w14:paraId="000000C0">
            <w:pPr>
              <w:widowControl w:val="0"/>
              <w:jc w:val="right"/>
              <w:rPr>
                <w:sz w:val="20"/>
                <w:szCs w:val="20"/>
              </w:rPr>
            </w:pPr>
            <w:r w:rsidDel="00000000" w:rsidR="00000000" w:rsidRPr="00000000">
              <w:rPr>
                <w:rFonts w:ascii="Times New Roman" w:cs="Times New Roman" w:eastAsia="Times New Roman" w:hAnsi="Times New Roman"/>
                <w:rtl w:val="0"/>
              </w:rPr>
              <w:t xml:space="preserve">7</w:t>
            </w:r>
            <w:r w:rsidDel="00000000" w:rsidR="00000000" w:rsidRPr="00000000">
              <w:rPr>
                <w:rtl w:val="0"/>
              </w:rPr>
            </w:r>
          </w:p>
        </w:tc>
      </w:tr>
      <w:tr>
        <w:trPr>
          <w:trHeight w:val="585" w:hRule="atLeast"/>
        </w:trPr>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C1">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C2">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условно "хорошо"</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C3">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60-79 баллов</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C4">
            <w:pPr>
              <w:widowControl w:val="0"/>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количество организаций</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C5">
            <w:pPr>
              <w:widowControl w:val="0"/>
              <w:jc w:val="right"/>
              <w:rPr>
                <w:sz w:val="20"/>
                <w:szCs w:val="20"/>
              </w:rPr>
            </w:pPr>
            <w:r w:rsidDel="00000000" w:rsidR="00000000" w:rsidRPr="00000000">
              <w:rPr>
                <w:rFonts w:ascii="Times New Roman" w:cs="Times New Roman" w:eastAsia="Times New Roman" w:hAnsi="Times New Roman"/>
                <w:rtl w:val="0"/>
              </w:rPr>
              <w:t xml:space="preserve">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C6">
            <w:pPr>
              <w:widowControl w:val="0"/>
              <w:jc w:val="right"/>
              <w:rPr>
                <w:sz w:val="20"/>
                <w:szCs w:val="20"/>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C7">
            <w:pPr>
              <w:widowControl w:val="0"/>
              <w:jc w:val="right"/>
              <w:rPr>
                <w:sz w:val="20"/>
                <w:szCs w:val="20"/>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C8">
            <w:pPr>
              <w:widowControl w:val="0"/>
              <w:jc w:val="right"/>
              <w:rPr>
                <w:sz w:val="20"/>
                <w:szCs w:val="20"/>
              </w:rPr>
            </w:pPr>
            <w:r w:rsidDel="00000000" w:rsidR="00000000" w:rsidRPr="00000000">
              <w:rPr>
                <w:rFonts w:ascii="Times New Roman" w:cs="Times New Roman" w:eastAsia="Times New Roman" w:hAnsi="Times New Roman"/>
                <w:rtl w:val="0"/>
              </w:rPr>
              <w:t xml:space="preserve">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C9">
            <w:pPr>
              <w:widowControl w:val="0"/>
              <w:jc w:val="right"/>
              <w:rPr>
                <w:sz w:val="20"/>
                <w:szCs w:val="20"/>
              </w:rPr>
            </w:pPr>
            <w:r w:rsidDel="00000000" w:rsidR="00000000" w:rsidRPr="00000000">
              <w:rPr>
                <w:rFonts w:ascii="Times New Roman" w:cs="Times New Roman" w:eastAsia="Times New Roman" w:hAnsi="Times New Roman"/>
                <w:rtl w:val="0"/>
              </w:rPr>
              <w:t xml:space="preserve">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CA">
            <w:pPr>
              <w:widowControl w:val="0"/>
              <w:jc w:val="right"/>
              <w:rPr>
                <w:sz w:val="20"/>
                <w:szCs w:val="20"/>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r>
          </w:p>
        </w:tc>
      </w:tr>
      <w:tr>
        <w:trPr>
          <w:trHeight w:val="396.85039370078744" w:hRule="atLeast"/>
        </w:trPr>
        <w:tc>
          <w:tcPr>
            <w:tcBorders>
              <w:top w:color="cccccc" w:space="0" w:sz="6" w:val="single"/>
              <w:left w:color="cccccc" w:space="0" w:sz="6" w:val="single"/>
              <w:bottom w:color="cccccc" w:space="0" w:sz="6" w:val="single"/>
              <w:right w:color="cccccc" w:space="0" w:sz="6" w:val="single"/>
            </w:tcBorders>
            <w:shd w:fill="f2f771" w:val="clear"/>
            <w:tcMar>
              <w:top w:w="40.0" w:type="dxa"/>
              <w:left w:w="40.0" w:type="dxa"/>
              <w:bottom w:w="40.0" w:type="dxa"/>
              <w:right w:w="40.0" w:type="dxa"/>
            </w:tcMar>
            <w:vAlign w:val="bottom"/>
          </w:tcPr>
          <w:p w:rsidR="00000000" w:rsidDel="00000000" w:rsidP="00000000" w:rsidRDefault="00000000" w:rsidRPr="00000000" w14:paraId="000000CB">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cccccc" w:space="0" w:sz="6" w:val="single"/>
              <w:left w:color="cccccc" w:space="0" w:sz="6" w:val="single"/>
              <w:bottom w:color="cccccc" w:space="0" w:sz="6" w:val="single"/>
              <w:right w:color="cccccc" w:space="0" w:sz="6" w:val="single"/>
            </w:tcBorders>
            <w:shd w:fill="f2f771" w:val="clear"/>
            <w:tcMar>
              <w:top w:w="40.0" w:type="dxa"/>
              <w:left w:w="40.0" w:type="dxa"/>
              <w:bottom w:w="40.0" w:type="dxa"/>
              <w:right w:w="40.0" w:type="dxa"/>
            </w:tcMar>
            <w:vAlign w:val="bottom"/>
          </w:tcPr>
          <w:p w:rsidR="00000000" w:rsidDel="00000000" w:rsidP="00000000" w:rsidRDefault="00000000" w:rsidRPr="00000000" w14:paraId="000000CC">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условно "удовлетворительно"</w:t>
            </w:r>
          </w:p>
        </w:tc>
        <w:tc>
          <w:tcPr>
            <w:tcBorders>
              <w:top w:color="cccccc" w:space="0" w:sz="6" w:val="single"/>
              <w:left w:color="cccccc" w:space="0" w:sz="6" w:val="single"/>
              <w:bottom w:color="cccccc" w:space="0" w:sz="6" w:val="single"/>
              <w:right w:color="cccccc" w:space="0" w:sz="6" w:val="single"/>
            </w:tcBorders>
            <w:shd w:fill="f2f771" w:val="clear"/>
            <w:tcMar>
              <w:top w:w="40.0" w:type="dxa"/>
              <w:left w:w="40.0" w:type="dxa"/>
              <w:bottom w:w="40.0" w:type="dxa"/>
              <w:right w:w="40.0" w:type="dxa"/>
            </w:tcMar>
            <w:vAlign w:val="bottom"/>
          </w:tcPr>
          <w:p w:rsidR="00000000" w:rsidDel="00000000" w:rsidP="00000000" w:rsidRDefault="00000000" w:rsidRPr="00000000" w14:paraId="000000CD">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40-59 баллов</w:t>
            </w:r>
          </w:p>
        </w:tc>
        <w:tc>
          <w:tcPr>
            <w:tcBorders>
              <w:top w:color="cccccc" w:space="0" w:sz="6" w:val="single"/>
              <w:left w:color="cccccc" w:space="0" w:sz="6" w:val="single"/>
              <w:bottom w:color="cccccc" w:space="0" w:sz="6" w:val="single"/>
              <w:right w:color="cccccc" w:space="0" w:sz="6" w:val="single"/>
            </w:tcBorders>
            <w:shd w:fill="f2f771" w:val="clear"/>
            <w:tcMar>
              <w:top w:w="40.0" w:type="dxa"/>
              <w:left w:w="40.0" w:type="dxa"/>
              <w:bottom w:w="40.0" w:type="dxa"/>
              <w:right w:w="40.0" w:type="dxa"/>
            </w:tcMar>
            <w:vAlign w:val="bottom"/>
          </w:tcPr>
          <w:p w:rsidR="00000000" w:rsidDel="00000000" w:rsidP="00000000" w:rsidRDefault="00000000" w:rsidRPr="00000000" w14:paraId="000000CE">
            <w:pPr>
              <w:widowControl w:val="0"/>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количество организаций</w:t>
            </w:r>
          </w:p>
        </w:tc>
        <w:tc>
          <w:tcPr>
            <w:tcBorders>
              <w:top w:color="cccccc" w:space="0" w:sz="6" w:val="single"/>
              <w:left w:color="cccccc" w:space="0" w:sz="6" w:val="single"/>
              <w:bottom w:color="cccccc" w:space="0" w:sz="6" w:val="single"/>
              <w:right w:color="cccccc" w:space="0" w:sz="6" w:val="single"/>
            </w:tcBorders>
            <w:shd w:fill="f2f771" w:val="clear"/>
            <w:tcMar>
              <w:top w:w="40.0" w:type="dxa"/>
              <w:left w:w="40.0" w:type="dxa"/>
              <w:bottom w:w="40.0" w:type="dxa"/>
              <w:right w:w="40.0" w:type="dxa"/>
            </w:tcMar>
            <w:vAlign w:val="bottom"/>
          </w:tcPr>
          <w:p w:rsidR="00000000" w:rsidDel="00000000" w:rsidP="00000000" w:rsidRDefault="00000000" w:rsidRPr="00000000" w14:paraId="000000CF">
            <w:pPr>
              <w:widowControl w:val="0"/>
              <w:jc w:val="right"/>
              <w:rPr>
                <w:sz w:val="20"/>
                <w:szCs w:val="20"/>
              </w:rPr>
            </w:pPr>
            <w:r w:rsidDel="00000000" w:rsidR="00000000" w:rsidRPr="00000000">
              <w:rPr>
                <w:rFonts w:ascii="Times New Roman" w:cs="Times New Roman" w:eastAsia="Times New Roman" w:hAnsi="Times New Roman"/>
                <w:rtl w:val="0"/>
              </w:rPr>
              <w:t xml:space="preserve">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2f771" w:val="clear"/>
            <w:tcMar>
              <w:top w:w="40.0" w:type="dxa"/>
              <w:left w:w="40.0" w:type="dxa"/>
              <w:bottom w:w="40.0" w:type="dxa"/>
              <w:right w:w="40.0" w:type="dxa"/>
            </w:tcMar>
            <w:vAlign w:val="bottom"/>
          </w:tcPr>
          <w:p w:rsidR="00000000" w:rsidDel="00000000" w:rsidP="00000000" w:rsidRDefault="00000000" w:rsidRPr="00000000" w14:paraId="000000D0">
            <w:pPr>
              <w:widowControl w:val="0"/>
              <w:jc w:val="right"/>
              <w:rPr>
                <w:sz w:val="20"/>
                <w:szCs w:val="20"/>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2f771" w:val="clear"/>
            <w:tcMar>
              <w:top w:w="40.0" w:type="dxa"/>
              <w:left w:w="40.0" w:type="dxa"/>
              <w:bottom w:w="40.0" w:type="dxa"/>
              <w:right w:w="40.0" w:type="dxa"/>
            </w:tcMar>
            <w:vAlign w:val="bottom"/>
          </w:tcPr>
          <w:p w:rsidR="00000000" w:rsidDel="00000000" w:rsidP="00000000" w:rsidRDefault="00000000" w:rsidRPr="00000000" w14:paraId="000000D1">
            <w:pPr>
              <w:widowControl w:val="0"/>
              <w:jc w:val="right"/>
              <w:rPr>
                <w:sz w:val="20"/>
                <w:szCs w:val="20"/>
              </w:rPr>
            </w:pPr>
            <w:r w:rsidDel="00000000" w:rsidR="00000000" w:rsidRPr="00000000">
              <w:rPr>
                <w:rFonts w:ascii="Times New Roman" w:cs="Times New Roman" w:eastAsia="Times New Roman" w:hAnsi="Times New Roman"/>
                <w:rtl w:val="0"/>
              </w:rPr>
              <w:t xml:space="preserve">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2f771" w:val="clear"/>
            <w:tcMar>
              <w:top w:w="40.0" w:type="dxa"/>
              <w:left w:w="40.0" w:type="dxa"/>
              <w:bottom w:w="40.0" w:type="dxa"/>
              <w:right w:w="40.0" w:type="dxa"/>
            </w:tcMar>
            <w:vAlign w:val="bottom"/>
          </w:tcPr>
          <w:p w:rsidR="00000000" w:rsidDel="00000000" w:rsidP="00000000" w:rsidRDefault="00000000" w:rsidRPr="00000000" w14:paraId="000000D2">
            <w:pPr>
              <w:widowControl w:val="0"/>
              <w:jc w:val="right"/>
              <w:rPr>
                <w:sz w:val="20"/>
                <w:szCs w:val="20"/>
              </w:rPr>
            </w:pPr>
            <w:r w:rsidDel="00000000" w:rsidR="00000000" w:rsidRPr="00000000">
              <w:rPr>
                <w:rFonts w:ascii="Times New Roman" w:cs="Times New Roman" w:eastAsia="Times New Roman" w:hAnsi="Times New Roman"/>
                <w:rtl w:val="0"/>
              </w:rPr>
              <w:t xml:space="preserve">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2f771" w:val="clear"/>
            <w:tcMar>
              <w:top w:w="40.0" w:type="dxa"/>
              <w:left w:w="40.0" w:type="dxa"/>
              <w:bottom w:w="40.0" w:type="dxa"/>
              <w:right w:w="40.0" w:type="dxa"/>
            </w:tcMar>
            <w:vAlign w:val="bottom"/>
          </w:tcPr>
          <w:p w:rsidR="00000000" w:rsidDel="00000000" w:rsidP="00000000" w:rsidRDefault="00000000" w:rsidRPr="00000000" w14:paraId="000000D3">
            <w:pPr>
              <w:widowControl w:val="0"/>
              <w:jc w:val="right"/>
              <w:rPr>
                <w:sz w:val="20"/>
                <w:szCs w:val="20"/>
              </w:rPr>
            </w:pPr>
            <w:r w:rsidDel="00000000" w:rsidR="00000000" w:rsidRPr="00000000">
              <w:rPr>
                <w:rFonts w:ascii="Times New Roman" w:cs="Times New Roman" w:eastAsia="Times New Roman" w:hAnsi="Times New Roman"/>
                <w:rtl w:val="0"/>
              </w:rPr>
              <w:t xml:space="preserve">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2f771" w:val="clear"/>
            <w:tcMar>
              <w:top w:w="40.0" w:type="dxa"/>
              <w:left w:w="40.0" w:type="dxa"/>
              <w:bottom w:w="40.0" w:type="dxa"/>
              <w:right w:w="40.0" w:type="dxa"/>
            </w:tcMar>
            <w:vAlign w:val="bottom"/>
          </w:tcPr>
          <w:p w:rsidR="00000000" w:rsidDel="00000000" w:rsidP="00000000" w:rsidRDefault="00000000" w:rsidRPr="00000000" w14:paraId="000000D4">
            <w:pPr>
              <w:widowControl w:val="0"/>
              <w:jc w:val="right"/>
              <w:rPr>
                <w:sz w:val="20"/>
                <w:szCs w:val="20"/>
              </w:rPr>
            </w:pPr>
            <w:r w:rsidDel="00000000" w:rsidR="00000000" w:rsidRPr="00000000">
              <w:rPr>
                <w:rFonts w:ascii="Times New Roman" w:cs="Times New Roman" w:eastAsia="Times New Roman" w:hAnsi="Times New Roman"/>
                <w:rtl w:val="0"/>
              </w:rPr>
              <w:t xml:space="preserve">0</w:t>
            </w:r>
            <w:r w:rsidDel="00000000" w:rsidR="00000000" w:rsidRPr="00000000">
              <w:rPr>
                <w:rtl w:val="0"/>
              </w:rPr>
            </w:r>
          </w:p>
        </w:tc>
      </w:tr>
      <w:tr>
        <w:trPr>
          <w:trHeight w:val="585" w:hRule="atLeast"/>
        </w:trPr>
        <w:tc>
          <w:tcPr>
            <w:tcBorders>
              <w:top w:color="cccccc" w:space="0" w:sz="6" w:val="single"/>
              <w:left w:color="cccccc" w:space="0" w:sz="6" w:val="single"/>
              <w:bottom w:color="cccccc" w:space="0" w:sz="6" w:val="single"/>
              <w:right w:color="cccccc" w:space="0" w:sz="6" w:val="single"/>
            </w:tcBorders>
            <w:shd w:fill="e7e3a4" w:val="clear"/>
            <w:tcMar>
              <w:top w:w="40.0" w:type="dxa"/>
              <w:left w:w="40.0" w:type="dxa"/>
              <w:bottom w:w="40.0" w:type="dxa"/>
              <w:right w:w="40.0" w:type="dxa"/>
            </w:tcMar>
            <w:vAlign w:val="bottom"/>
          </w:tcPr>
          <w:p w:rsidR="00000000" w:rsidDel="00000000" w:rsidP="00000000" w:rsidRDefault="00000000" w:rsidRPr="00000000" w14:paraId="000000D5">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cccccc" w:space="0" w:sz="6" w:val="single"/>
              <w:left w:color="cccccc" w:space="0" w:sz="6" w:val="single"/>
              <w:bottom w:color="cccccc" w:space="0" w:sz="6" w:val="single"/>
              <w:right w:color="cccccc" w:space="0" w:sz="6" w:val="single"/>
            </w:tcBorders>
            <w:shd w:fill="e7e3a4" w:val="clear"/>
            <w:tcMar>
              <w:top w:w="40.0" w:type="dxa"/>
              <w:left w:w="40.0" w:type="dxa"/>
              <w:bottom w:w="40.0" w:type="dxa"/>
              <w:right w:w="40.0" w:type="dxa"/>
            </w:tcMar>
            <w:vAlign w:val="bottom"/>
          </w:tcPr>
          <w:p w:rsidR="00000000" w:rsidDel="00000000" w:rsidP="00000000" w:rsidRDefault="00000000" w:rsidRPr="00000000" w14:paraId="000000D6">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условно "ниже среднего"</w:t>
            </w:r>
          </w:p>
        </w:tc>
        <w:tc>
          <w:tcPr>
            <w:tcBorders>
              <w:top w:color="cccccc" w:space="0" w:sz="6" w:val="single"/>
              <w:left w:color="cccccc" w:space="0" w:sz="6" w:val="single"/>
              <w:bottom w:color="cccccc" w:space="0" w:sz="6" w:val="single"/>
              <w:right w:color="cccccc" w:space="0" w:sz="6" w:val="single"/>
            </w:tcBorders>
            <w:shd w:fill="e7e3a4" w:val="clear"/>
            <w:tcMar>
              <w:top w:w="40.0" w:type="dxa"/>
              <w:left w:w="40.0" w:type="dxa"/>
              <w:bottom w:w="40.0" w:type="dxa"/>
              <w:right w:w="40.0" w:type="dxa"/>
            </w:tcMar>
            <w:vAlign w:val="bottom"/>
          </w:tcPr>
          <w:p w:rsidR="00000000" w:rsidDel="00000000" w:rsidP="00000000" w:rsidRDefault="00000000" w:rsidRPr="00000000" w14:paraId="000000D7">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20-39 баллов</w:t>
            </w:r>
          </w:p>
        </w:tc>
        <w:tc>
          <w:tcPr>
            <w:tcBorders>
              <w:top w:color="cccccc" w:space="0" w:sz="6" w:val="single"/>
              <w:left w:color="cccccc" w:space="0" w:sz="6" w:val="single"/>
              <w:bottom w:color="cccccc" w:space="0" w:sz="6" w:val="single"/>
              <w:right w:color="cccccc" w:space="0" w:sz="6" w:val="single"/>
            </w:tcBorders>
            <w:shd w:fill="e7e3a4" w:val="clear"/>
            <w:tcMar>
              <w:top w:w="40.0" w:type="dxa"/>
              <w:left w:w="40.0" w:type="dxa"/>
              <w:bottom w:w="40.0" w:type="dxa"/>
              <w:right w:w="40.0" w:type="dxa"/>
            </w:tcMar>
            <w:vAlign w:val="bottom"/>
          </w:tcPr>
          <w:p w:rsidR="00000000" w:rsidDel="00000000" w:rsidP="00000000" w:rsidRDefault="00000000" w:rsidRPr="00000000" w14:paraId="000000D8">
            <w:pPr>
              <w:widowControl w:val="0"/>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количество организаций</w:t>
            </w:r>
          </w:p>
        </w:tc>
        <w:tc>
          <w:tcPr>
            <w:tcBorders>
              <w:top w:color="cccccc" w:space="0" w:sz="6" w:val="single"/>
              <w:left w:color="cccccc" w:space="0" w:sz="6" w:val="single"/>
              <w:bottom w:color="cccccc" w:space="0" w:sz="6" w:val="single"/>
              <w:right w:color="cccccc" w:space="0" w:sz="6" w:val="single"/>
            </w:tcBorders>
            <w:shd w:fill="e7e3a4" w:val="clear"/>
            <w:tcMar>
              <w:top w:w="40.0" w:type="dxa"/>
              <w:left w:w="40.0" w:type="dxa"/>
              <w:bottom w:w="40.0" w:type="dxa"/>
              <w:right w:w="40.0" w:type="dxa"/>
            </w:tcMar>
            <w:vAlign w:val="bottom"/>
          </w:tcPr>
          <w:p w:rsidR="00000000" w:rsidDel="00000000" w:rsidP="00000000" w:rsidRDefault="00000000" w:rsidRPr="00000000" w14:paraId="000000D9">
            <w:pPr>
              <w:widowControl w:val="0"/>
              <w:jc w:val="right"/>
              <w:rPr>
                <w:sz w:val="20"/>
                <w:szCs w:val="20"/>
              </w:rPr>
            </w:pPr>
            <w:r w:rsidDel="00000000" w:rsidR="00000000" w:rsidRPr="00000000">
              <w:rPr>
                <w:rFonts w:ascii="Times New Roman" w:cs="Times New Roman" w:eastAsia="Times New Roman" w:hAnsi="Times New Roman"/>
                <w:rtl w:val="0"/>
              </w:rPr>
              <w:t xml:space="preserve">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7e3a4" w:val="clear"/>
            <w:tcMar>
              <w:top w:w="40.0" w:type="dxa"/>
              <w:left w:w="40.0" w:type="dxa"/>
              <w:bottom w:w="40.0" w:type="dxa"/>
              <w:right w:w="40.0" w:type="dxa"/>
            </w:tcMar>
            <w:vAlign w:val="bottom"/>
          </w:tcPr>
          <w:p w:rsidR="00000000" w:rsidDel="00000000" w:rsidP="00000000" w:rsidRDefault="00000000" w:rsidRPr="00000000" w14:paraId="000000DA">
            <w:pPr>
              <w:widowControl w:val="0"/>
              <w:jc w:val="right"/>
              <w:rPr>
                <w:sz w:val="20"/>
                <w:szCs w:val="20"/>
              </w:rPr>
            </w:pPr>
            <w:r w:rsidDel="00000000" w:rsidR="00000000" w:rsidRPr="00000000">
              <w:rPr>
                <w:rFonts w:ascii="Times New Roman" w:cs="Times New Roman" w:eastAsia="Times New Roman" w:hAnsi="Times New Roman"/>
                <w:rtl w:val="0"/>
              </w:rPr>
              <w:t xml:space="preserve">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7e3a4" w:val="clear"/>
            <w:tcMar>
              <w:top w:w="40.0" w:type="dxa"/>
              <w:left w:w="40.0" w:type="dxa"/>
              <w:bottom w:w="40.0" w:type="dxa"/>
              <w:right w:w="40.0" w:type="dxa"/>
            </w:tcMar>
            <w:vAlign w:val="bottom"/>
          </w:tcPr>
          <w:p w:rsidR="00000000" w:rsidDel="00000000" w:rsidP="00000000" w:rsidRDefault="00000000" w:rsidRPr="00000000" w14:paraId="000000DB">
            <w:pPr>
              <w:widowControl w:val="0"/>
              <w:jc w:val="right"/>
              <w:rPr>
                <w:sz w:val="20"/>
                <w:szCs w:val="20"/>
              </w:rPr>
            </w:pPr>
            <w:r w:rsidDel="00000000" w:rsidR="00000000" w:rsidRPr="00000000">
              <w:rPr>
                <w:rFonts w:ascii="Times New Roman" w:cs="Times New Roman" w:eastAsia="Times New Roman" w:hAnsi="Times New Roman"/>
                <w:rtl w:val="0"/>
              </w:rPr>
              <w:t xml:space="preserve">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7e3a4" w:val="clear"/>
            <w:tcMar>
              <w:top w:w="40.0" w:type="dxa"/>
              <w:left w:w="40.0" w:type="dxa"/>
              <w:bottom w:w="40.0" w:type="dxa"/>
              <w:right w:w="40.0" w:type="dxa"/>
            </w:tcMar>
            <w:vAlign w:val="bottom"/>
          </w:tcPr>
          <w:p w:rsidR="00000000" w:rsidDel="00000000" w:rsidP="00000000" w:rsidRDefault="00000000" w:rsidRPr="00000000" w14:paraId="000000DC">
            <w:pPr>
              <w:widowControl w:val="0"/>
              <w:jc w:val="right"/>
              <w:rPr>
                <w:sz w:val="20"/>
                <w:szCs w:val="20"/>
              </w:rPr>
            </w:pPr>
            <w:r w:rsidDel="00000000" w:rsidR="00000000" w:rsidRPr="00000000">
              <w:rPr>
                <w:rFonts w:ascii="Times New Roman" w:cs="Times New Roman" w:eastAsia="Times New Roman" w:hAnsi="Times New Roman"/>
                <w:rtl w:val="0"/>
              </w:rPr>
              <w:t xml:space="preserve">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7e3a4" w:val="clear"/>
            <w:tcMar>
              <w:top w:w="40.0" w:type="dxa"/>
              <w:left w:w="40.0" w:type="dxa"/>
              <w:bottom w:w="40.0" w:type="dxa"/>
              <w:right w:w="40.0" w:type="dxa"/>
            </w:tcMar>
            <w:vAlign w:val="bottom"/>
          </w:tcPr>
          <w:p w:rsidR="00000000" w:rsidDel="00000000" w:rsidP="00000000" w:rsidRDefault="00000000" w:rsidRPr="00000000" w14:paraId="000000DD">
            <w:pPr>
              <w:widowControl w:val="0"/>
              <w:jc w:val="right"/>
              <w:rPr>
                <w:sz w:val="20"/>
                <w:szCs w:val="20"/>
              </w:rPr>
            </w:pPr>
            <w:r w:rsidDel="00000000" w:rsidR="00000000" w:rsidRPr="00000000">
              <w:rPr>
                <w:rFonts w:ascii="Times New Roman" w:cs="Times New Roman" w:eastAsia="Times New Roman" w:hAnsi="Times New Roman"/>
                <w:rtl w:val="0"/>
              </w:rPr>
              <w:t xml:space="preserve">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7e3a4" w:val="clear"/>
            <w:tcMar>
              <w:top w:w="40.0" w:type="dxa"/>
              <w:left w:w="40.0" w:type="dxa"/>
              <w:bottom w:w="40.0" w:type="dxa"/>
              <w:right w:w="40.0" w:type="dxa"/>
            </w:tcMar>
            <w:vAlign w:val="bottom"/>
          </w:tcPr>
          <w:p w:rsidR="00000000" w:rsidDel="00000000" w:rsidP="00000000" w:rsidRDefault="00000000" w:rsidRPr="00000000" w14:paraId="000000DE">
            <w:pPr>
              <w:widowControl w:val="0"/>
              <w:jc w:val="right"/>
              <w:rPr>
                <w:sz w:val="20"/>
                <w:szCs w:val="20"/>
              </w:rPr>
            </w:pPr>
            <w:r w:rsidDel="00000000" w:rsidR="00000000" w:rsidRPr="00000000">
              <w:rPr>
                <w:rFonts w:ascii="Times New Roman" w:cs="Times New Roman" w:eastAsia="Times New Roman" w:hAnsi="Times New Roman"/>
                <w:rtl w:val="0"/>
              </w:rPr>
              <w:t xml:space="preserve">0</w:t>
            </w:r>
            <w:r w:rsidDel="00000000" w:rsidR="00000000" w:rsidRPr="00000000">
              <w:rPr>
                <w:rtl w:val="0"/>
              </w:rPr>
            </w:r>
          </w:p>
        </w:tc>
      </w:tr>
      <w:tr>
        <w:trPr>
          <w:trHeight w:val="585" w:hRule="atLeast"/>
        </w:trPr>
        <w:tc>
          <w:tcPr>
            <w:tcBorders>
              <w:top w:color="cccccc" w:space="0" w:sz="6" w:val="single"/>
              <w:left w:color="cccccc" w:space="0" w:sz="6" w:val="single"/>
              <w:bottom w:color="cccccc" w:space="0" w:sz="6" w:val="single"/>
              <w:right w:color="cccccc" w:space="0" w:sz="6" w:val="single"/>
            </w:tcBorders>
            <w:shd w:fill="f6b26b" w:val="clear"/>
            <w:tcMar>
              <w:top w:w="40.0" w:type="dxa"/>
              <w:left w:w="40.0" w:type="dxa"/>
              <w:bottom w:w="40.0" w:type="dxa"/>
              <w:right w:w="40.0" w:type="dxa"/>
            </w:tcMar>
            <w:vAlign w:val="bottom"/>
          </w:tcPr>
          <w:p w:rsidR="00000000" w:rsidDel="00000000" w:rsidP="00000000" w:rsidRDefault="00000000" w:rsidRPr="00000000" w14:paraId="000000DF">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cccccc" w:space="0" w:sz="6" w:val="single"/>
              <w:left w:color="cccccc" w:space="0" w:sz="6" w:val="single"/>
              <w:bottom w:color="cccccc" w:space="0" w:sz="6" w:val="single"/>
              <w:right w:color="cccccc" w:space="0" w:sz="6" w:val="single"/>
            </w:tcBorders>
            <w:shd w:fill="f6b26b" w:val="clear"/>
            <w:tcMar>
              <w:top w:w="40.0" w:type="dxa"/>
              <w:left w:w="40.0" w:type="dxa"/>
              <w:bottom w:w="40.0" w:type="dxa"/>
              <w:right w:w="40.0" w:type="dxa"/>
            </w:tcMar>
            <w:vAlign w:val="bottom"/>
          </w:tcPr>
          <w:p w:rsidR="00000000" w:rsidDel="00000000" w:rsidP="00000000" w:rsidRDefault="00000000" w:rsidRPr="00000000" w14:paraId="000000E0">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условно "неудовлетворительно"</w:t>
            </w:r>
          </w:p>
        </w:tc>
        <w:tc>
          <w:tcPr>
            <w:tcBorders>
              <w:top w:color="cccccc" w:space="0" w:sz="6" w:val="single"/>
              <w:left w:color="cccccc" w:space="0" w:sz="6" w:val="single"/>
              <w:bottom w:color="cccccc" w:space="0" w:sz="6" w:val="single"/>
              <w:right w:color="cccccc" w:space="0" w:sz="6" w:val="single"/>
            </w:tcBorders>
            <w:shd w:fill="f6b26b" w:val="clear"/>
            <w:tcMar>
              <w:top w:w="40.0" w:type="dxa"/>
              <w:left w:w="40.0" w:type="dxa"/>
              <w:bottom w:w="40.0" w:type="dxa"/>
              <w:right w:w="40.0" w:type="dxa"/>
            </w:tcMar>
            <w:vAlign w:val="bottom"/>
          </w:tcPr>
          <w:p w:rsidR="00000000" w:rsidDel="00000000" w:rsidP="00000000" w:rsidRDefault="00000000" w:rsidRPr="00000000" w14:paraId="000000E1">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0-19 баллов</w:t>
            </w:r>
          </w:p>
        </w:tc>
        <w:tc>
          <w:tcPr>
            <w:tcBorders>
              <w:top w:color="cccccc" w:space="0" w:sz="6" w:val="single"/>
              <w:left w:color="cccccc" w:space="0" w:sz="6" w:val="single"/>
              <w:bottom w:color="cccccc" w:space="0" w:sz="6" w:val="single"/>
              <w:right w:color="cccccc" w:space="0" w:sz="6" w:val="single"/>
            </w:tcBorders>
            <w:shd w:fill="f6b26b" w:val="clear"/>
            <w:tcMar>
              <w:top w:w="40.0" w:type="dxa"/>
              <w:left w:w="40.0" w:type="dxa"/>
              <w:bottom w:w="40.0" w:type="dxa"/>
              <w:right w:w="40.0" w:type="dxa"/>
            </w:tcMar>
            <w:vAlign w:val="bottom"/>
          </w:tcPr>
          <w:p w:rsidR="00000000" w:rsidDel="00000000" w:rsidP="00000000" w:rsidRDefault="00000000" w:rsidRPr="00000000" w14:paraId="000000E2">
            <w:pPr>
              <w:widowControl w:val="0"/>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количество организаций</w:t>
            </w:r>
          </w:p>
        </w:tc>
        <w:tc>
          <w:tcPr>
            <w:tcBorders>
              <w:top w:color="cccccc" w:space="0" w:sz="6" w:val="single"/>
              <w:left w:color="cccccc" w:space="0" w:sz="6" w:val="single"/>
              <w:bottom w:color="cccccc" w:space="0" w:sz="6" w:val="single"/>
              <w:right w:color="cccccc" w:space="0" w:sz="6" w:val="single"/>
            </w:tcBorders>
            <w:shd w:fill="f6b26b" w:val="clear"/>
            <w:tcMar>
              <w:top w:w="40.0" w:type="dxa"/>
              <w:left w:w="40.0" w:type="dxa"/>
              <w:bottom w:w="40.0" w:type="dxa"/>
              <w:right w:w="40.0" w:type="dxa"/>
            </w:tcMar>
            <w:vAlign w:val="bottom"/>
          </w:tcPr>
          <w:p w:rsidR="00000000" w:rsidDel="00000000" w:rsidP="00000000" w:rsidRDefault="00000000" w:rsidRPr="00000000" w14:paraId="000000E3">
            <w:pPr>
              <w:widowControl w:val="0"/>
              <w:jc w:val="right"/>
              <w:rPr>
                <w:sz w:val="20"/>
                <w:szCs w:val="20"/>
              </w:rPr>
            </w:pPr>
            <w:r w:rsidDel="00000000" w:rsidR="00000000" w:rsidRPr="00000000">
              <w:rPr>
                <w:rFonts w:ascii="Times New Roman" w:cs="Times New Roman" w:eastAsia="Times New Roman" w:hAnsi="Times New Roman"/>
                <w:rtl w:val="0"/>
              </w:rPr>
              <w:t xml:space="preserve">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6b26b" w:val="clear"/>
            <w:tcMar>
              <w:top w:w="40.0" w:type="dxa"/>
              <w:left w:w="40.0" w:type="dxa"/>
              <w:bottom w:w="40.0" w:type="dxa"/>
              <w:right w:w="40.0" w:type="dxa"/>
            </w:tcMar>
            <w:vAlign w:val="bottom"/>
          </w:tcPr>
          <w:p w:rsidR="00000000" w:rsidDel="00000000" w:rsidP="00000000" w:rsidRDefault="00000000" w:rsidRPr="00000000" w14:paraId="000000E4">
            <w:pPr>
              <w:widowControl w:val="0"/>
              <w:jc w:val="right"/>
              <w:rPr>
                <w:sz w:val="20"/>
                <w:szCs w:val="20"/>
              </w:rPr>
            </w:pPr>
            <w:r w:rsidDel="00000000" w:rsidR="00000000" w:rsidRPr="00000000">
              <w:rPr>
                <w:rFonts w:ascii="Times New Roman" w:cs="Times New Roman" w:eastAsia="Times New Roman" w:hAnsi="Times New Roman"/>
                <w:rtl w:val="0"/>
              </w:rPr>
              <w:t xml:space="preserve">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6b26b" w:val="clear"/>
            <w:tcMar>
              <w:top w:w="40.0" w:type="dxa"/>
              <w:left w:w="40.0" w:type="dxa"/>
              <w:bottom w:w="40.0" w:type="dxa"/>
              <w:right w:w="40.0" w:type="dxa"/>
            </w:tcMar>
            <w:vAlign w:val="bottom"/>
          </w:tcPr>
          <w:p w:rsidR="00000000" w:rsidDel="00000000" w:rsidP="00000000" w:rsidRDefault="00000000" w:rsidRPr="00000000" w14:paraId="000000E5">
            <w:pPr>
              <w:widowControl w:val="0"/>
              <w:jc w:val="right"/>
              <w:rPr>
                <w:sz w:val="20"/>
                <w:szCs w:val="20"/>
              </w:rPr>
            </w:pPr>
            <w:r w:rsidDel="00000000" w:rsidR="00000000" w:rsidRPr="00000000">
              <w:rPr>
                <w:rFonts w:ascii="Times New Roman" w:cs="Times New Roman" w:eastAsia="Times New Roman" w:hAnsi="Times New Roman"/>
                <w:rtl w:val="0"/>
              </w:rPr>
              <w:t xml:space="preserve">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6b26b" w:val="clear"/>
            <w:tcMar>
              <w:top w:w="40.0" w:type="dxa"/>
              <w:left w:w="40.0" w:type="dxa"/>
              <w:bottom w:w="40.0" w:type="dxa"/>
              <w:right w:w="40.0" w:type="dxa"/>
            </w:tcMar>
            <w:vAlign w:val="bottom"/>
          </w:tcPr>
          <w:p w:rsidR="00000000" w:rsidDel="00000000" w:rsidP="00000000" w:rsidRDefault="00000000" w:rsidRPr="00000000" w14:paraId="000000E6">
            <w:pPr>
              <w:widowControl w:val="0"/>
              <w:jc w:val="right"/>
              <w:rPr>
                <w:sz w:val="20"/>
                <w:szCs w:val="20"/>
              </w:rPr>
            </w:pPr>
            <w:r w:rsidDel="00000000" w:rsidR="00000000" w:rsidRPr="00000000">
              <w:rPr>
                <w:rFonts w:ascii="Times New Roman" w:cs="Times New Roman" w:eastAsia="Times New Roman" w:hAnsi="Times New Roman"/>
                <w:rtl w:val="0"/>
              </w:rPr>
              <w:t xml:space="preserve">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6b26b" w:val="clear"/>
            <w:tcMar>
              <w:top w:w="40.0" w:type="dxa"/>
              <w:left w:w="40.0" w:type="dxa"/>
              <w:bottom w:w="40.0" w:type="dxa"/>
              <w:right w:w="40.0" w:type="dxa"/>
            </w:tcMar>
            <w:vAlign w:val="bottom"/>
          </w:tcPr>
          <w:p w:rsidR="00000000" w:rsidDel="00000000" w:rsidP="00000000" w:rsidRDefault="00000000" w:rsidRPr="00000000" w14:paraId="000000E7">
            <w:pPr>
              <w:widowControl w:val="0"/>
              <w:jc w:val="right"/>
              <w:rPr>
                <w:sz w:val="20"/>
                <w:szCs w:val="20"/>
              </w:rPr>
            </w:pPr>
            <w:r w:rsidDel="00000000" w:rsidR="00000000" w:rsidRPr="00000000">
              <w:rPr>
                <w:rFonts w:ascii="Times New Roman" w:cs="Times New Roman" w:eastAsia="Times New Roman" w:hAnsi="Times New Roman"/>
                <w:rtl w:val="0"/>
              </w:rPr>
              <w:t xml:space="preserve">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6b26b" w:val="clear"/>
            <w:tcMar>
              <w:top w:w="40.0" w:type="dxa"/>
              <w:left w:w="40.0" w:type="dxa"/>
              <w:bottom w:w="40.0" w:type="dxa"/>
              <w:right w:w="40.0" w:type="dxa"/>
            </w:tcMar>
            <w:vAlign w:val="bottom"/>
          </w:tcPr>
          <w:p w:rsidR="00000000" w:rsidDel="00000000" w:rsidP="00000000" w:rsidRDefault="00000000" w:rsidRPr="00000000" w14:paraId="000000E8">
            <w:pPr>
              <w:widowControl w:val="0"/>
              <w:jc w:val="right"/>
              <w:rPr>
                <w:sz w:val="20"/>
                <w:szCs w:val="20"/>
              </w:rPr>
            </w:pPr>
            <w:r w:rsidDel="00000000" w:rsidR="00000000" w:rsidRPr="00000000">
              <w:rPr>
                <w:rFonts w:ascii="Times New Roman" w:cs="Times New Roman" w:eastAsia="Times New Roman" w:hAnsi="Times New Roman"/>
                <w:rtl w:val="0"/>
              </w:rPr>
              <w:t xml:space="preserve">0</w:t>
            </w:r>
            <w:r w:rsidDel="00000000" w:rsidR="00000000" w:rsidRPr="00000000">
              <w:rPr>
                <w:rtl w:val="0"/>
              </w:rPr>
            </w:r>
          </w:p>
        </w:tc>
      </w:tr>
      <w:tr>
        <w:trPr>
          <w:trHeight w:val="585" w:hRule="atLeast"/>
        </w:trPr>
        <w:tc>
          <w:tcPr>
            <w:gridSpan w:val="3"/>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9">
            <w:pPr>
              <w:widowControl w:val="0"/>
              <w:jc w:val="right"/>
              <w:rPr>
                <w:sz w:val="20"/>
                <w:szCs w:val="20"/>
              </w:rPr>
            </w:pPr>
            <w:r w:rsidDel="00000000" w:rsidR="00000000" w:rsidRPr="00000000">
              <w:rPr>
                <w:rFonts w:ascii="Times New Roman" w:cs="Times New Roman" w:eastAsia="Times New Roman" w:hAnsi="Times New Roman"/>
                <w:rtl w:val="0"/>
              </w:rPr>
              <w:t xml:space="preserve">Среднее значение</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C">
            <w:pPr>
              <w:widowControl w:val="0"/>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баллы</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D">
            <w:pPr>
              <w:widowControl w:val="0"/>
              <w:jc w:val="right"/>
              <w:rPr>
                <w:sz w:val="20"/>
                <w:szCs w:val="20"/>
              </w:rPr>
            </w:pPr>
            <w:r w:rsidDel="00000000" w:rsidR="00000000" w:rsidRPr="00000000">
              <w:rPr>
                <w:rFonts w:ascii="Times New Roman" w:cs="Times New Roman" w:eastAsia="Times New Roman" w:hAnsi="Times New Roman"/>
                <w:rtl w:val="0"/>
              </w:rPr>
              <w:t xml:space="preserve">92,81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E">
            <w:pPr>
              <w:widowControl w:val="0"/>
              <w:jc w:val="right"/>
              <w:rPr>
                <w:sz w:val="20"/>
                <w:szCs w:val="20"/>
              </w:rPr>
            </w:pPr>
            <w:r w:rsidDel="00000000" w:rsidR="00000000" w:rsidRPr="00000000">
              <w:rPr>
                <w:rFonts w:ascii="Times New Roman" w:cs="Times New Roman" w:eastAsia="Times New Roman" w:hAnsi="Times New Roman"/>
                <w:rtl w:val="0"/>
              </w:rPr>
              <w:t xml:space="preserve">85,25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F">
            <w:pPr>
              <w:widowControl w:val="0"/>
              <w:jc w:val="right"/>
              <w:rPr>
                <w:sz w:val="20"/>
                <w:szCs w:val="20"/>
              </w:rPr>
            </w:pPr>
            <w:r w:rsidDel="00000000" w:rsidR="00000000" w:rsidRPr="00000000">
              <w:rPr>
                <w:rFonts w:ascii="Times New Roman" w:cs="Times New Roman" w:eastAsia="Times New Roman" w:hAnsi="Times New Roman"/>
                <w:rtl w:val="0"/>
              </w:rPr>
              <w:t xml:space="preserve">61,55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0">
            <w:pPr>
              <w:widowControl w:val="0"/>
              <w:jc w:val="right"/>
              <w:rPr>
                <w:sz w:val="20"/>
                <w:szCs w:val="20"/>
              </w:rPr>
            </w:pPr>
            <w:r w:rsidDel="00000000" w:rsidR="00000000" w:rsidRPr="00000000">
              <w:rPr>
                <w:rFonts w:ascii="Times New Roman" w:cs="Times New Roman" w:eastAsia="Times New Roman" w:hAnsi="Times New Roman"/>
                <w:rtl w:val="0"/>
              </w:rPr>
              <w:t xml:space="preserve">88,90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1">
            <w:pPr>
              <w:widowControl w:val="0"/>
              <w:jc w:val="right"/>
              <w:rPr>
                <w:sz w:val="20"/>
                <w:szCs w:val="20"/>
              </w:rPr>
            </w:pPr>
            <w:r w:rsidDel="00000000" w:rsidR="00000000" w:rsidRPr="00000000">
              <w:rPr>
                <w:rFonts w:ascii="Times New Roman" w:cs="Times New Roman" w:eastAsia="Times New Roman" w:hAnsi="Times New Roman"/>
                <w:rtl w:val="0"/>
              </w:rPr>
              <w:t xml:space="preserve">93,38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2">
            <w:pPr>
              <w:widowControl w:val="0"/>
              <w:jc w:val="right"/>
              <w:rPr>
                <w:sz w:val="20"/>
                <w:szCs w:val="20"/>
              </w:rPr>
            </w:pPr>
            <w:r w:rsidDel="00000000" w:rsidR="00000000" w:rsidRPr="00000000">
              <w:rPr>
                <w:rFonts w:ascii="Times New Roman" w:cs="Times New Roman" w:eastAsia="Times New Roman" w:hAnsi="Times New Roman"/>
                <w:rtl w:val="0"/>
              </w:rPr>
              <w:t xml:space="preserve">84,38</w:t>
            </w:r>
            <w:r w:rsidDel="00000000" w:rsidR="00000000" w:rsidRPr="00000000">
              <w:rPr>
                <w:rtl w:val="0"/>
              </w:rPr>
            </w:r>
          </w:p>
        </w:tc>
      </w:tr>
      <w:tr>
        <w:trPr>
          <w:trHeight w:val="330" w:hRule="atLeast"/>
        </w:trPr>
        <w:tc>
          <w:tcPr>
            <w:gridSpan w:val="3"/>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3">
            <w:pPr>
              <w:widowControl w:val="0"/>
              <w:jc w:val="right"/>
              <w:rPr>
                <w:sz w:val="20"/>
                <w:szCs w:val="20"/>
              </w:rPr>
            </w:pPr>
            <w:r w:rsidDel="00000000" w:rsidR="00000000" w:rsidRPr="00000000">
              <w:rPr>
                <w:rFonts w:ascii="Times New Roman" w:cs="Times New Roman" w:eastAsia="Times New Roman" w:hAnsi="Times New Roman"/>
                <w:rtl w:val="0"/>
              </w:rPr>
              <w:t xml:space="preserve">Максимальное значение</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6">
            <w:pPr>
              <w:widowControl w:val="0"/>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баллы</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7">
            <w:pPr>
              <w:widowControl w:val="0"/>
              <w:jc w:val="right"/>
              <w:rPr>
                <w:sz w:val="20"/>
                <w:szCs w:val="20"/>
              </w:rPr>
            </w:pPr>
            <w:r w:rsidDel="00000000" w:rsidR="00000000" w:rsidRPr="00000000">
              <w:rPr>
                <w:rFonts w:ascii="Times New Roman" w:cs="Times New Roman" w:eastAsia="Times New Roman" w:hAnsi="Times New Roman"/>
                <w:rtl w:val="0"/>
              </w:rPr>
              <w:t xml:space="preserve">97,60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8">
            <w:pPr>
              <w:widowControl w:val="0"/>
              <w:jc w:val="right"/>
              <w:rPr>
                <w:sz w:val="20"/>
                <w:szCs w:val="20"/>
              </w:rPr>
            </w:pPr>
            <w:r w:rsidDel="00000000" w:rsidR="00000000" w:rsidRPr="00000000">
              <w:rPr>
                <w:rFonts w:ascii="Times New Roman" w:cs="Times New Roman" w:eastAsia="Times New Roman" w:hAnsi="Times New Roman"/>
                <w:rtl w:val="0"/>
              </w:rPr>
              <w:t xml:space="preserve">99,50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9">
            <w:pPr>
              <w:widowControl w:val="0"/>
              <w:jc w:val="right"/>
              <w:rPr>
                <w:sz w:val="20"/>
                <w:szCs w:val="20"/>
              </w:rPr>
            </w:pPr>
            <w:r w:rsidDel="00000000" w:rsidR="00000000" w:rsidRPr="00000000">
              <w:rPr>
                <w:rFonts w:ascii="Times New Roman" w:cs="Times New Roman" w:eastAsia="Times New Roman" w:hAnsi="Times New Roman"/>
                <w:rtl w:val="0"/>
              </w:rPr>
              <w:t xml:space="preserve">87,10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A">
            <w:pPr>
              <w:widowControl w:val="0"/>
              <w:jc w:val="right"/>
              <w:rPr>
                <w:sz w:val="20"/>
                <w:szCs w:val="20"/>
              </w:rPr>
            </w:pPr>
            <w:r w:rsidDel="00000000" w:rsidR="00000000" w:rsidRPr="00000000">
              <w:rPr>
                <w:rFonts w:ascii="Times New Roman" w:cs="Times New Roman" w:eastAsia="Times New Roman" w:hAnsi="Times New Roman"/>
                <w:rtl w:val="0"/>
              </w:rPr>
              <w:t xml:space="preserve">97,40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B">
            <w:pPr>
              <w:widowControl w:val="0"/>
              <w:jc w:val="right"/>
              <w:rPr>
                <w:sz w:val="20"/>
                <w:szCs w:val="20"/>
              </w:rPr>
            </w:pPr>
            <w:r w:rsidDel="00000000" w:rsidR="00000000" w:rsidRPr="00000000">
              <w:rPr>
                <w:rFonts w:ascii="Times New Roman" w:cs="Times New Roman" w:eastAsia="Times New Roman" w:hAnsi="Times New Roman"/>
                <w:rtl w:val="0"/>
              </w:rPr>
              <w:t xml:space="preserve">99,00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C">
            <w:pPr>
              <w:widowControl w:val="0"/>
              <w:jc w:val="right"/>
              <w:rPr>
                <w:sz w:val="20"/>
                <w:szCs w:val="20"/>
              </w:rPr>
            </w:pPr>
            <w:r w:rsidDel="00000000" w:rsidR="00000000" w:rsidRPr="00000000">
              <w:rPr>
                <w:rFonts w:ascii="Times New Roman" w:cs="Times New Roman" w:eastAsia="Times New Roman" w:hAnsi="Times New Roman"/>
                <w:rtl w:val="0"/>
              </w:rPr>
              <w:t xml:space="preserve">89,90</w:t>
            </w:r>
            <w:r w:rsidDel="00000000" w:rsidR="00000000" w:rsidRPr="00000000">
              <w:rPr>
                <w:rtl w:val="0"/>
              </w:rPr>
            </w:r>
          </w:p>
        </w:tc>
      </w:tr>
      <w:tr>
        <w:trPr>
          <w:trHeight w:val="330" w:hRule="atLeast"/>
        </w:trPr>
        <w:tc>
          <w:tcPr>
            <w:gridSpan w:val="3"/>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D">
            <w:pPr>
              <w:widowControl w:val="0"/>
              <w:jc w:val="right"/>
              <w:rPr>
                <w:sz w:val="20"/>
                <w:szCs w:val="20"/>
              </w:rPr>
            </w:pPr>
            <w:r w:rsidDel="00000000" w:rsidR="00000000" w:rsidRPr="00000000">
              <w:rPr>
                <w:rFonts w:ascii="Times New Roman" w:cs="Times New Roman" w:eastAsia="Times New Roman" w:hAnsi="Times New Roman"/>
                <w:rtl w:val="0"/>
              </w:rPr>
              <w:t xml:space="preserve">Минимальное значение</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0">
            <w:pPr>
              <w:widowControl w:val="0"/>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баллы</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1">
            <w:pPr>
              <w:widowControl w:val="0"/>
              <w:jc w:val="right"/>
              <w:rPr>
                <w:sz w:val="20"/>
                <w:szCs w:val="20"/>
              </w:rPr>
            </w:pPr>
            <w:r w:rsidDel="00000000" w:rsidR="00000000" w:rsidRPr="00000000">
              <w:rPr>
                <w:rFonts w:ascii="Times New Roman" w:cs="Times New Roman" w:eastAsia="Times New Roman" w:hAnsi="Times New Roman"/>
                <w:rtl w:val="0"/>
              </w:rPr>
              <w:t xml:space="preserve">88,00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2">
            <w:pPr>
              <w:widowControl w:val="0"/>
              <w:jc w:val="right"/>
              <w:rPr>
                <w:sz w:val="20"/>
                <w:szCs w:val="20"/>
              </w:rPr>
            </w:pPr>
            <w:r w:rsidDel="00000000" w:rsidR="00000000" w:rsidRPr="00000000">
              <w:rPr>
                <w:rFonts w:ascii="Times New Roman" w:cs="Times New Roman" w:eastAsia="Times New Roman" w:hAnsi="Times New Roman"/>
                <w:rtl w:val="0"/>
              </w:rPr>
              <w:t xml:space="preserve">53,50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3">
            <w:pPr>
              <w:widowControl w:val="0"/>
              <w:jc w:val="right"/>
              <w:rPr>
                <w:sz w:val="20"/>
                <w:szCs w:val="20"/>
              </w:rPr>
            </w:pPr>
            <w:r w:rsidDel="00000000" w:rsidR="00000000" w:rsidRPr="00000000">
              <w:rPr>
                <w:rFonts w:ascii="Times New Roman" w:cs="Times New Roman" w:eastAsia="Times New Roman" w:hAnsi="Times New Roman"/>
                <w:rtl w:val="0"/>
              </w:rPr>
              <w:t xml:space="preserve">46,50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4">
            <w:pPr>
              <w:widowControl w:val="0"/>
              <w:jc w:val="right"/>
              <w:rPr>
                <w:sz w:val="20"/>
                <w:szCs w:val="20"/>
              </w:rPr>
            </w:pPr>
            <w:r w:rsidDel="00000000" w:rsidR="00000000" w:rsidRPr="00000000">
              <w:rPr>
                <w:rFonts w:ascii="Times New Roman" w:cs="Times New Roman" w:eastAsia="Times New Roman" w:hAnsi="Times New Roman"/>
                <w:rtl w:val="0"/>
              </w:rPr>
              <w:t xml:space="preserve">81,00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5">
            <w:pPr>
              <w:widowControl w:val="0"/>
              <w:jc w:val="right"/>
              <w:rPr>
                <w:sz w:val="20"/>
                <w:szCs w:val="20"/>
              </w:rPr>
            </w:pPr>
            <w:r w:rsidDel="00000000" w:rsidR="00000000" w:rsidRPr="00000000">
              <w:rPr>
                <w:rFonts w:ascii="Times New Roman" w:cs="Times New Roman" w:eastAsia="Times New Roman" w:hAnsi="Times New Roman"/>
                <w:rtl w:val="0"/>
              </w:rPr>
              <w:t xml:space="preserve">80,70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6">
            <w:pPr>
              <w:widowControl w:val="0"/>
              <w:jc w:val="right"/>
              <w:rPr>
                <w:sz w:val="20"/>
                <w:szCs w:val="20"/>
              </w:rPr>
            </w:pPr>
            <w:r w:rsidDel="00000000" w:rsidR="00000000" w:rsidRPr="00000000">
              <w:rPr>
                <w:rFonts w:ascii="Times New Roman" w:cs="Times New Roman" w:eastAsia="Times New Roman" w:hAnsi="Times New Roman"/>
                <w:rtl w:val="0"/>
              </w:rPr>
              <w:t xml:space="preserve">74,46</w:t>
            </w:r>
            <w:r w:rsidDel="00000000" w:rsidR="00000000" w:rsidRPr="00000000">
              <w:rPr>
                <w:rtl w:val="0"/>
              </w:rPr>
            </w:r>
          </w:p>
        </w:tc>
      </w:tr>
      <w:tr>
        <w:trPr>
          <w:trHeight w:val="585" w:hRule="atLeast"/>
        </w:trPr>
        <w:tc>
          <w:tcPr>
            <w:gridSpan w:val="3"/>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7">
            <w:pPr>
              <w:widowControl w:val="0"/>
              <w:jc w:val="right"/>
              <w:rPr>
                <w:sz w:val="20"/>
                <w:szCs w:val="20"/>
              </w:rPr>
            </w:pPr>
            <w:r w:rsidDel="00000000" w:rsidR="00000000" w:rsidRPr="00000000">
              <w:rPr>
                <w:rFonts w:ascii="Times New Roman" w:cs="Times New Roman" w:eastAsia="Times New Roman" w:hAnsi="Times New Roman"/>
                <w:rtl w:val="0"/>
              </w:rPr>
              <w:t xml:space="preserve">Интервал между максимальным и минимальным значением</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A">
            <w:pPr>
              <w:widowControl w:val="0"/>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баллы</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B">
            <w:pPr>
              <w:widowControl w:val="0"/>
              <w:jc w:val="right"/>
              <w:rPr>
                <w:sz w:val="20"/>
                <w:szCs w:val="20"/>
              </w:rPr>
            </w:pPr>
            <w:r w:rsidDel="00000000" w:rsidR="00000000" w:rsidRPr="00000000">
              <w:rPr>
                <w:rFonts w:ascii="Times New Roman" w:cs="Times New Roman" w:eastAsia="Times New Roman" w:hAnsi="Times New Roman"/>
                <w:rtl w:val="0"/>
              </w:rPr>
              <w:t xml:space="preserve">9,60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C">
            <w:pPr>
              <w:widowControl w:val="0"/>
              <w:jc w:val="right"/>
              <w:rPr>
                <w:sz w:val="20"/>
                <w:szCs w:val="20"/>
              </w:rPr>
            </w:pPr>
            <w:r w:rsidDel="00000000" w:rsidR="00000000" w:rsidRPr="00000000">
              <w:rPr>
                <w:rFonts w:ascii="Times New Roman" w:cs="Times New Roman" w:eastAsia="Times New Roman" w:hAnsi="Times New Roman"/>
                <w:rtl w:val="0"/>
              </w:rPr>
              <w:t xml:space="preserve">46,00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D">
            <w:pPr>
              <w:widowControl w:val="0"/>
              <w:jc w:val="right"/>
              <w:rPr>
                <w:sz w:val="20"/>
                <w:szCs w:val="20"/>
              </w:rPr>
            </w:pPr>
            <w:r w:rsidDel="00000000" w:rsidR="00000000" w:rsidRPr="00000000">
              <w:rPr>
                <w:rFonts w:ascii="Times New Roman" w:cs="Times New Roman" w:eastAsia="Times New Roman" w:hAnsi="Times New Roman"/>
                <w:rtl w:val="0"/>
              </w:rPr>
              <w:t xml:space="preserve">40,60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E">
            <w:pPr>
              <w:widowControl w:val="0"/>
              <w:jc w:val="right"/>
              <w:rPr>
                <w:sz w:val="20"/>
                <w:szCs w:val="20"/>
              </w:rPr>
            </w:pPr>
            <w:r w:rsidDel="00000000" w:rsidR="00000000" w:rsidRPr="00000000">
              <w:rPr>
                <w:rFonts w:ascii="Times New Roman" w:cs="Times New Roman" w:eastAsia="Times New Roman" w:hAnsi="Times New Roman"/>
                <w:rtl w:val="0"/>
              </w:rPr>
              <w:t xml:space="preserve">16,40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F">
            <w:pPr>
              <w:widowControl w:val="0"/>
              <w:jc w:val="right"/>
              <w:rPr>
                <w:sz w:val="20"/>
                <w:szCs w:val="20"/>
              </w:rPr>
            </w:pPr>
            <w:r w:rsidDel="00000000" w:rsidR="00000000" w:rsidRPr="00000000">
              <w:rPr>
                <w:rFonts w:ascii="Times New Roman" w:cs="Times New Roman" w:eastAsia="Times New Roman" w:hAnsi="Times New Roman"/>
                <w:rtl w:val="0"/>
              </w:rPr>
              <w:t xml:space="preserve">18,30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0">
            <w:pPr>
              <w:widowControl w:val="0"/>
              <w:jc w:val="right"/>
              <w:rPr>
                <w:sz w:val="20"/>
                <w:szCs w:val="20"/>
              </w:rPr>
            </w:pPr>
            <w:r w:rsidDel="00000000" w:rsidR="00000000" w:rsidRPr="00000000">
              <w:rPr>
                <w:rFonts w:ascii="Times New Roman" w:cs="Times New Roman" w:eastAsia="Times New Roman" w:hAnsi="Times New Roman"/>
                <w:rtl w:val="0"/>
              </w:rPr>
              <w:t xml:space="preserve">15,44</w:t>
            </w:r>
            <w:r w:rsidDel="00000000" w:rsidR="00000000" w:rsidRPr="00000000">
              <w:rPr>
                <w:rtl w:val="0"/>
              </w:rPr>
            </w:r>
          </w:p>
        </w:tc>
      </w:tr>
    </w:tbl>
    <w:p w:rsidR="00000000" w:rsidDel="00000000" w:rsidP="00000000" w:rsidRDefault="00000000" w:rsidRPr="00000000" w14:paraId="00000111">
      <w:pPr>
        <w:spacing w:line="240" w:lineRule="auto"/>
        <w:jc w:val="both"/>
        <w:rPr>
          <w:rFonts w:ascii="Times New Roman" w:cs="Times New Roman" w:eastAsia="Times New Roman" w:hAnsi="Times New Roman"/>
        </w:rPr>
        <w:sectPr>
          <w:headerReference r:id="rId7" w:type="default"/>
          <w:footerReference r:id="rId8" w:type="default"/>
          <w:pgSz w:h="16838" w:w="11906"/>
          <w:pgMar w:bottom="566.9291338582677" w:top="1133.8582677165355" w:left="566.9291338582677" w:right="566.9291338582677" w:header="720" w:footer="720"/>
          <w:pgNumType w:start="1"/>
        </w:sectPr>
      </w:pPr>
      <w:r w:rsidDel="00000000" w:rsidR="00000000" w:rsidRPr="00000000">
        <w:rPr>
          <w:rtl w:val="0"/>
        </w:rPr>
      </w:r>
    </w:p>
    <w:p w:rsidR="00000000" w:rsidDel="00000000" w:rsidP="00000000" w:rsidRDefault="00000000" w:rsidRPr="00000000" w14:paraId="00000112">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Итоги оценки качества по результатам процедуры сбора, обобщения и анализа информации о качестве условий оказания услуг организациями </w:t>
      </w:r>
    </w:p>
    <w:p w:rsidR="00000000" w:rsidDel="00000000" w:rsidP="00000000" w:rsidRDefault="00000000" w:rsidRPr="00000000" w14:paraId="00000113">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Организации выстроены в порядке, предусмотренном техническим заданием к договору (контракту).</w:t>
      </w:r>
    </w:p>
    <w:p w:rsidR="00000000" w:rsidDel="00000000" w:rsidP="00000000" w:rsidRDefault="00000000" w:rsidRPr="00000000" w14:paraId="00000115">
      <w:pPr>
        <w:spacing w:line="240"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9"/>
        <w:tblW w:w="1090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05"/>
        <w:gridCol w:w="950.0000000000001"/>
        <w:gridCol w:w="950.0000000000001"/>
        <w:gridCol w:w="950.0000000000001"/>
        <w:gridCol w:w="950.0000000000001"/>
        <w:gridCol w:w="950.0000000000001"/>
        <w:gridCol w:w="950.0000000000001"/>
        <w:tblGridChange w:id="0">
          <w:tblGrid>
            <w:gridCol w:w="5205"/>
            <w:gridCol w:w="950.0000000000001"/>
            <w:gridCol w:w="950.0000000000001"/>
            <w:gridCol w:w="950.0000000000001"/>
            <w:gridCol w:w="950.0000000000001"/>
            <w:gridCol w:w="950.0000000000001"/>
            <w:gridCol w:w="950.0000000000001"/>
          </w:tblGrid>
        </w:tblGridChange>
      </w:tblGrid>
      <w:tr>
        <w:trPr>
          <w:trHeight w:val="566.9291338582677"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6">
            <w:pPr>
              <w:widowControl w:val="0"/>
              <w:rPr>
                <w:sz w:val="18"/>
                <w:szCs w:val="18"/>
              </w:rPr>
            </w:pPr>
            <w:r w:rsidDel="00000000" w:rsidR="00000000" w:rsidRPr="00000000">
              <w:rPr>
                <w:rFonts w:ascii="Times New Roman" w:cs="Times New Roman" w:eastAsia="Times New Roman" w:hAnsi="Times New Roman"/>
                <w:sz w:val="18"/>
                <w:szCs w:val="18"/>
                <w:rtl w:val="0"/>
              </w:rPr>
              <w:t xml:space="preserve">корректировка</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7">
            <w:pPr>
              <w:widowControl w:val="0"/>
              <w:rPr>
                <w:b w:val="1"/>
                <w:sz w:val="18"/>
                <w:szCs w:val="18"/>
              </w:rPr>
            </w:pPr>
            <w:r w:rsidDel="00000000" w:rsidR="00000000" w:rsidRPr="00000000">
              <w:rPr>
                <w:rFonts w:ascii="Times New Roman" w:cs="Times New Roman" w:eastAsia="Times New Roman" w:hAnsi="Times New Roman"/>
                <w:b w:val="1"/>
                <w:sz w:val="18"/>
                <w:szCs w:val="18"/>
                <w:rtl w:val="0"/>
              </w:rPr>
              <w:t xml:space="preserve">Итоговый показатель</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8">
            <w:pPr>
              <w:widowControl w:val="0"/>
              <w:jc w:val="center"/>
              <w:rPr>
                <w:sz w:val="18"/>
                <w:szCs w:val="18"/>
              </w:rPr>
            </w:pPr>
            <w:r w:rsidDel="00000000" w:rsidR="00000000" w:rsidRPr="00000000">
              <w:rPr>
                <w:rFonts w:ascii="Times New Roman" w:cs="Times New Roman" w:eastAsia="Times New Roman" w:hAnsi="Times New Roman"/>
                <w:sz w:val="18"/>
                <w:szCs w:val="18"/>
                <w:rtl w:val="0"/>
              </w:rPr>
              <w:t xml:space="preserve">Открытость</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9">
            <w:pPr>
              <w:widowControl w:val="0"/>
              <w:jc w:val="center"/>
              <w:rPr>
                <w:sz w:val="18"/>
                <w:szCs w:val="18"/>
              </w:rPr>
            </w:pPr>
            <w:r w:rsidDel="00000000" w:rsidR="00000000" w:rsidRPr="00000000">
              <w:rPr>
                <w:rFonts w:ascii="Times New Roman" w:cs="Times New Roman" w:eastAsia="Times New Roman" w:hAnsi="Times New Roman"/>
                <w:sz w:val="18"/>
                <w:szCs w:val="18"/>
                <w:rtl w:val="0"/>
              </w:rPr>
              <w:t xml:space="preserve">Комфортность</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A">
            <w:pPr>
              <w:widowControl w:val="0"/>
              <w:jc w:val="center"/>
              <w:rPr>
                <w:sz w:val="18"/>
                <w:szCs w:val="18"/>
              </w:rPr>
            </w:pPr>
            <w:r w:rsidDel="00000000" w:rsidR="00000000" w:rsidRPr="00000000">
              <w:rPr>
                <w:rFonts w:ascii="Times New Roman" w:cs="Times New Roman" w:eastAsia="Times New Roman" w:hAnsi="Times New Roman"/>
                <w:sz w:val="18"/>
                <w:szCs w:val="18"/>
                <w:rtl w:val="0"/>
              </w:rPr>
              <w:t xml:space="preserve">Доступность услуг</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B">
            <w:pPr>
              <w:widowControl w:val="0"/>
              <w:jc w:val="center"/>
              <w:rPr>
                <w:sz w:val="18"/>
                <w:szCs w:val="18"/>
              </w:rPr>
            </w:pPr>
            <w:r w:rsidDel="00000000" w:rsidR="00000000" w:rsidRPr="00000000">
              <w:rPr>
                <w:rFonts w:ascii="Times New Roman" w:cs="Times New Roman" w:eastAsia="Times New Roman" w:hAnsi="Times New Roman"/>
                <w:sz w:val="18"/>
                <w:szCs w:val="18"/>
                <w:rtl w:val="0"/>
              </w:rPr>
              <w:t xml:space="preserve">Доброжелательность</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C">
            <w:pPr>
              <w:widowControl w:val="0"/>
              <w:jc w:val="center"/>
              <w:rPr>
                <w:sz w:val="18"/>
                <w:szCs w:val="18"/>
              </w:rPr>
            </w:pPr>
            <w:r w:rsidDel="00000000" w:rsidR="00000000" w:rsidRPr="00000000">
              <w:rPr>
                <w:rFonts w:ascii="Times New Roman" w:cs="Times New Roman" w:eastAsia="Times New Roman" w:hAnsi="Times New Roman"/>
                <w:sz w:val="18"/>
                <w:szCs w:val="18"/>
                <w:rtl w:val="0"/>
              </w:rPr>
              <w:t xml:space="preserve">Удовлетворенность</w:t>
            </w:r>
            <w:r w:rsidDel="00000000" w:rsidR="00000000" w:rsidRPr="00000000">
              <w:rPr>
                <w:rtl w:val="0"/>
              </w:rPr>
            </w:r>
          </w:p>
        </w:tc>
      </w:tr>
      <w:tr>
        <w:trPr>
          <w:trHeight w:val="566.9291338582677"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D">
            <w:pPr>
              <w:widowControl w:val="0"/>
              <w:rPr>
                <w:sz w:val="20"/>
                <w:szCs w:val="20"/>
              </w:rPr>
            </w:pPr>
            <w:r w:rsidDel="00000000" w:rsidR="00000000" w:rsidRPr="00000000">
              <w:rPr>
                <w:rFonts w:ascii="Times New Roman" w:cs="Times New Roman" w:eastAsia="Times New Roman" w:hAnsi="Times New Roman"/>
                <w:rtl w:val="0"/>
              </w:rPr>
              <w:t xml:space="preserve">Дошкольное образовательное учреждение муниципальный детский сад № 8 «Семицветик» города Жирновска Волгоградской области</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E">
            <w:pPr>
              <w:widowControl w:val="0"/>
              <w:jc w:val="right"/>
              <w:rPr>
                <w:sz w:val="20"/>
                <w:szCs w:val="20"/>
              </w:rPr>
            </w:pPr>
            <w:r w:rsidDel="00000000" w:rsidR="00000000" w:rsidRPr="00000000">
              <w:rPr>
                <w:rFonts w:ascii="Times New Roman" w:cs="Times New Roman" w:eastAsia="Times New Roman" w:hAnsi="Times New Roman"/>
                <w:rtl w:val="0"/>
              </w:rPr>
              <w:t xml:space="preserve">88,56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F">
            <w:pPr>
              <w:widowControl w:val="0"/>
              <w:jc w:val="right"/>
              <w:rPr>
                <w:sz w:val="20"/>
                <w:szCs w:val="20"/>
              </w:rPr>
            </w:pPr>
            <w:r w:rsidDel="00000000" w:rsidR="00000000" w:rsidRPr="00000000">
              <w:rPr>
                <w:rFonts w:ascii="Times New Roman" w:cs="Times New Roman" w:eastAsia="Times New Roman" w:hAnsi="Times New Roman"/>
                <w:rtl w:val="0"/>
              </w:rPr>
              <w:t xml:space="preserve">96,8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0">
            <w:pPr>
              <w:widowControl w:val="0"/>
              <w:jc w:val="right"/>
              <w:rPr>
                <w:sz w:val="20"/>
                <w:szCs w:val="20"/>
              </w:rPr>
            </w:pPr>
            <w:r w:rsidDel="00000000" w:rsidR="00000000" w:rsidRPr="00000000">
              <w:rPr>
                <w:rFonts w:ascii="Times New Roman" w:cs="Times New Roman" w:eastAsia="Times New Roman" w:hAnsi="Times New Roman"/>
                <w:rtl w:val="0"/>
              </w:rPr>
              <w:t xml:space="preserve">96,0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1">
            <w:pPr>
              <w:widowControl w:val="0"/>
              <w:jc w:val="right"/>
              <w:rPr>
                <w:sz w:val="20"/>
                <w:szCs w:val="20"/>
              </w:rPr>
            </w:pPr>
            <w:r w:rsidDel="00000000" w:rsidR="00000000" w:rsidRPr="00000000">
              <w:rPr>
                <w:rFonts w:ascii="Times New Roman" w:cs="Times New Roman" w:eastAsia="Times New Roman" w:hAnsi="Times New Roman"/>
                <w:rtl w:val="0"/>
              </w:rPr>
              <w:t xml:space="preserve">84,7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2">
            <w:pPr>
              <w:widowControl w:val="0"/>
              <w:jc w:val="right"/>
              <w:rPr>
                <w:sz w:val="20"/>
                <w:szCs w:val="20"/>
              </w:rPr>
            </w:pPr>
            <w:r w:rsidDel="00000000" w:rsidR="00000000" w:rsidRPr="00000000">
              <w:rPr>
                <w:rFonts w:ascii="Times New Roman" w:cs="Times New Roman" w:eastAsia="Times New Roman" w:hAnsi="Times New Roman"/>
                <w:rtl w:val="0"/>
              </w:rPr>
              <w:t xml:space="preserve">84,6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3">
            <w:pPr>
              <w:widowControl w:val="0"/>
              <w:jc w:val="right"/>
              <w:rPr>
                <w:sz w:val="20"/>
                <w:szCs w:val="20"/>
              </w:rPr>
            </w:pPr>
            <w:r w:rsidDel="00000000" w:rsidR="00000000" w:rsidRPr="00000000">
              <w:rPr>
                <w:rFonts w:ascii="Times New Roman" w:cs="Times New Roman" w:eastAsia="Times New Roman" w:hAnsi="Times New Roman"/>
                <w:rtl w:val="0"/>
              </w:rPr>
              <w:t xml:space="preserve">80,7</w:t>
            </w:r>
            <w:r w:rsidDel="00000000" w:rsidR="00000000" w:rsidRPr="00000000">
              <w:rPr>
                <w:rtl w:val="0"/>
              </w:rPr>
            </w:r>
          </w:p>
        </w:tc>
      </w:tr>
      <w:tr>
        <w:trPr>
          <w:trHeight w:val="566.9291338582677"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4">
            <w:pPr>
              <w:widowControl w:val="0"/>
              <w:rPr>
                <w:sz w:val="20"/>
                <w:szCs w:val="20"/>
              </w:rPr>
            </w:pPr>
            <w:r w:rsidDel="00000000" w:rsidR="00000000" w:rsidRPr="00000000">
              <w:rPr>
                <w:rFonts w:ascii="Times New Roman" w:cs="Times New Roman" w:eastAsia="Times New Roman" w:hAnsi="Times New Roman"/>
                <w:rtl w:val="0"/>
              </w:rPr>
              <w:t xml:space="preserve">Дошкольное образовательное учреждение Линевский муниципальный детский сад №2 «Ромашка» Жирновского муниципального района Волгоградской области</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5">
            <w:pPr>
              <w:widowControl w:val="0"/>
              <w:jc w:val="right"/>
              <w:rPr>
                <w:sz w:val="20"/>
                <w:szCs w:val="20"/>
              </w:rPr>
            </w:pPr>
            <w:r w:rsidDel="00000000" w:rsidR="00000000" w:rsidRPr="00000000">
              <w:rPr>
                <w:rFonts w:ascii="Times New Roman" w:cs="Times New Roman" w:eastAsia="Times New Roman" w:hAnsi="Times New Roman"/>
                <w:rtl w:val="0"/>
              </w:rPr>
              <w:t xml:space="preserve">80,00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6">
            <w:pPr>
              <w:widowControl w:val="0"/>
              <w:jc w:val="right"/>
              <w:rPr>
                <w:sz w:val="20"/>
                <w:szCs w:val="20"/>
              </w:rPr>
            </w:pPr>
            <w:r w:rsidDel="00000000" w:rsidR="00000000" w:rsidRPr="00000000">
              <w:rPr>
                <w:rFonts w:ascii="Times New Roman" w:cs="Times New Roman" w:eastAsia="Times New Roman" w:hAnsi="Times New Roman"/>
                <w:rtl w:val="0"/>
              </w:rPr>
              <w:t xml:space="preserve">90,2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7">
            <w:pPr>
              <w:widowControl w:val="0"/>
              <w:jc w:val="right"/>
              <w:rPr>
                <w:sz w:val="20"/>
                <w:szCs w:val="20"/>
              </w:rPr>
            </w:pPr>
            <w:r w:rsidDel="00000000" w:rsidR="00000000" w:rsidRPr="00000000">
              <w:rPr>
                <w:rFonts w:ascii="Times New Roman" w:cs="Times New Roman" w:eastAsia="Times New Roman" w:hAnsi="Times New Roman"/>
                <w:rtl w:val="0"/>
              </w:rPr>
              <w:t xml:space="preserve">70,0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8">
            <w:pPr>
              <w:widowControl w:val="0"/>
              <w:jc w:val="right"/>
              <w:rPr>
                <w:sz w:val="20"/>
                <w:szCs w:val="20"/>
              </w:rPr>
            </w:pPr>
            <w:r w:rsidDel="00000000" w:rsidR="00000000" w:rsidRPr="00000000">
              <w:rPr>
                <w:rFonts w:ascii="Times New Roman" w:cs="Times New Roman" w:eastAsia="Times New Roman" w:hAnsi="Times New Roman"/>
                <w:rtl w:val="0"/>
              </w:rPr>
              <w:t xml:space="preserve">55,8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9">
            <w:pPr>
              <w:widowControl w:val="0"/>
              <w:jc w:val="right"/>
              <w:rPr>
                <w:sz w:val="20"/>
                <w:szCs w:val="20"/>
              </w:rPr>
            </w:pPr>
            <w:r w:rsidDel="00000000" w:rsidR="00000000" w:rsidRPr="00000000">
              <w:rPr>
                <w:rFonts w:ascii="Times New Roman" w:cs="Times New Roman" w:eastAsia="Times New Roman" w:hAnsi="Times New Roman"/>
                <w:rtl w:val="0"/>
              </w:rPr>
              <w:t xml:space="preserve">87,4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A">
            <w:pPr>
              <w:widowControl w:val="0"/>
              <w:jc w:val="right"/>
              <w:rPr>
                <w:sz w:val="20"/>
                <w:szCs w:val="20"/>
              </w:rPr>
            </w:pPr>
            <w:r w:rsidDel="00000000" w:rsidR="00000000" w:rsidRPr="00000000">
              <w:rPr>
                <w:rFonts w:ascii="Times New Roman" w:cs="Times New Roman" w:eastAsia="Times New Roman" w:hAnsi="Times New Roman"/>
                <w:rtl w:val="0"/>
              </w:rPr>
              <w:t xml:space="preserve">96,6</w:t>
            </w:r>
            <w:r w:rsidDel="00000000" w:rsidR="00000000" w:rsidRPr="00000000">
              <w:rPr>
                <w:rtl w:val="0"/>
              </w:rPr>
            </w:r>
          </w:p>
        </w:tc>
      </w:tr>
      <w:tr>
        <w:trPr>
          <w:trHeight w:val="566.9291338582677"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B">
            <w:pPr>
              <w:widowControl w:val="0"/>
              <w:rPr>
                <w:sz w:val="20"/>
                <w:szCs w:val="20"/>
              </w:rPr>
            </w:pPr>
            <w:r w:rsidDel="00000000" w:rsidR="00000000" w:rsidRPr="00000000">
              <w:rPr>
                <w:rFonts w:ascii="Times New Roman" w:cs="Times New Roman" w:eastAsia="Times New Roman" w:hAnsi="Times New Roman"/>
                <w:rtl w:val="0"/>
              </w:rPr>
              <w:t xml:space="preserve">Дошкольное образовательное учреждение муниципальный детский сад №2 «Тополек» г. Жирновска Волгоградской области</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C">
            <w:pPr>
              <w:widowControl w:val="0"/>
              <w:jc w:val="right"/>
              <w:rPr>
                <w:sz w:val="20"/>
                <w:szCs w:val="20"/>
              </w:rPr>
            </w:pPr>
            <w:r w:rsidDel="00000000" w:rsidR="00000000" w:rsidRPr="00000000">
              <w:rPr>
                <w:rFonts w:ascii="Times New Roman" w:cs="Times New Roman" w:eastAsia="Times New Roman" w:hAnsi="Times New Roman"/>
                <w:rtl w:val="0"/>
              </w:rPr>
              <w:t xml:space="preserve">84,50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D">
            <w:pPr>
              <w:widowControl w:val="0"/>
              <w:jc w:val="right"/>
              <w:rPr>
                <w:sz w:val="20"/>
                <w:szCs w:val="20"/>
              </w:rPr>
            </w:pPr>
            <w:r w:rsidDel="00000000" w:rsidR="00000000" w:rsidRPr="00000000">
              <w:rPr>
                <w:rFonts w:ascii="Times New Roman" w:cs="Times New Roman" w:eastAsia="Times New Roman" w:hAnsi="Times New Roman"/>
                <w:rtl w:val="0"/>
              </w:rPr>
              <w:t xml:space="preserve">96,0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E">
            <w:pPr>
              <w:widowControl w:val="0"/>
              <w:jc w:val="right"/>
              <w:rPr>
                <w:sz w:val="20"/>
                <w:szCs w:val="20"/>
              </w:rPr>
            </w:pPr>
            <w:r w:rsidDel="00000000" w:rsidR="00000000" w:rsidRPr="00000000">
              <w:rPr>
                <w:rFonts w:ascii="Times New Roman" w:cs="Times New Roman" w:eastAsia="Times New Roman" w:hAnsi="Times New Roman"/>
                <w:rtl w:val="0"/>
              </w:rPr>
              <w:t xml:space="preserve">75,5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F">
            <w:pPr>
              <w:widowControl w:val="0"/>
              <w:jc w:val="right"/>
              <w:rPr>
                <w:sz w:val="20"/>
                <w:szCs w:val="20"/>
              </w:rPr>
            </w:pPr>
            <w:r w:rsidDel="00000000" w:rsidR="00000000" w:rsidRPr="00000000">
              <w:rPr>
                <w:rFonts w:ascii="Times New Roman" w:cs="Times New Roman" w:eastAsia="Times New Roman" w:hAnsi="Times New Roman"/>
                <w:rtl w:val="0"/>
              </w:rPr>
              <w:t xml:space="preserve">56,1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0">
            <w:pPr>
              <w:widowControl w:val="0"/>
              <w:jc w:val="right"/>
              <w:rPr>
                <w:sz w:val="20"/>
                <w:szCs w:val="20"/>
              </w:rPr>
            </w:pPr>
            <w:r w:rsidDel="00000000" w:rsidR="00000000" w:rsidRPr="00000000">
              <w:rPr>
                <w:rFonts w:ascii="Times New Roman" w:cs="Times New Roman" w:eastAsia="Times New Roman" w:hAnsi="Times New Roman"/>
                <w:rtl w:val="0"/>
              </w:rPr>
              <w:t xml:space="preserve">97,4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1">
            <w:pPr>
              <w:widowControl w:val="0"/>
              <w:jc w:val="right"/>
              <w:rPr>
                <w:sz w:val="20"/>
                <w:szCs w:val="20"/>
              </w:rPr>
            </w:pPr>
            <w:r w:rsidDel="00000000" w:rsidR="00000000" w:rsidRPr="00000000">
              <w:rPr>
                <w:rFonts w:ascii="Times New Roman" w:cs="Times New Roman" w:eastAsia="Times New Roman" w:hAnsi="Times New Roman"/>
                <w:rtl w:val="0"/>
              </w:rPr>
              <w:t xml:space="preserve">97,5</w:t>
            </w:r>
            <w:r w:rsidDel="00000000" w:rsidR="00000000" w:rsidRPr="00000000">
              <w:rPr>
                <w:rtl w:val="0"/>
              </w:rPr>
            </w:r>
          </w:p>
        </w:tc>
      </w:tr>
      <w:tr>
        <w:trPr>
          <w:trHeight w:val="566.9291338582677"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2">
            <w:pPr>
              <w:widowControl w:val="0"/>
              <w:rPr>
                <w:sz w:val="20"/>
                <w:szCs w:val="20"/>
              </w:rPr>
            </w:pPr>
            <w:r w:rsidDel="00000000" w:rsidR="00000000" w:rsidRPr="00000000">
              <w:rPr>
                <w:rFonts w:ascii="Times New Roman" w:cs="Times New Roman" w:eastAsia="Times New Roman" w:hAnsi="Times New Roman"/>
                <w:rtl w:val="0"/>
              </w:rPr>
              <w:t xml:space="preserve">Дошкольное образовательное учреждение муниципальный детский сад №9 «Золотой ключик» города Жирновска Волгоградской области</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3">
            <w:pPr>
              <w:widowControl w:val="0"/>
              <w:jc w:val="right"/>
              <w:rPr>
                <w:sz w:val="20"/>
                <w:szCs w:val="20"/>
              </w:rPr>
            </w:pPr>
            <w:r w:rsidDel="00000000" w:rsidR="00000000" w:rsidRPr="00000000">
              <w:rPr>
                <w:rFonts w:ascii="Times New Roman" w:cs="Times New Roman" w:eastAsia="Times New Roman" w:hAnsi="Times New Roman"/>
                <w:rtl w:val="0"/>
              </w:rPr>
              <w:t xml:space="preserve">89,90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4">
            <w:pPr>
              <w:widowControl w:val="0"/>
              <w:jc w:val="right"/>
              <w:rPr>
                <w:sz w:val="20"/>
                <w:szCs w:val="20"/>
              </w:rPr>
            </w:pPr>
            <w:r w:rsidDel="00000000" w:rsidR="00000000" w:rsidRPr="00000000">
              <w:rPr>
                <w:rFonts w:ascii="Times New Roman" w:cs="Times New Roman" w:eastAsia="Times New Roman" w:hAnsi="Times New Roman"/>
                <w:rtl w:val="0"/>
              </w:rPr>
              <w:t xml:space="preserve">92,5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5">
            <w:pPr>
              <w:widowControl w:val="0"/>
              <w:jc w:val="right"/>
              <w:rPr>
                <w:sz w:val="20"/>
                <w:szCs w:val="20"/>
              </w:rPr>
            </w:pPr>
            <w:r w:rsidDel="00000000" w:rsidR="00000000" w:rsidRPr="00000000">
              <w:rPr>
                <w:rFonts w:ascii="Times New Roman" w:cs="Times New Roman" w:eastAsia="Times New Roman" w:hAnsi="Times New Roman"/>
                <w:rtl w:val="0"/>
              </w:rPr>
              <w:t xml:space="preserve">94,5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6">
            <w:pPr>
              <w:widowControl w:val="0"/>
              <w:jc w:val="right"/>
              <w:rPr>
                <w:sz w:val="20"/>
                <w:szCs w:val="20"/>
              </w:rPr>
            </w:pPr>
            <w:r w:rsidDel="00000000" w:rsidR="00000000" w:rsidRPr="00000000">
              <w:rPr>
                <w:rFonts w:ascii="Times New Roman" w:cs="Times New Roman" w:eastAsia="Times New Roman" w:hAnsi="Times New Roman"/>
                <w:rtl w:val="0"/>
              </w:rPr>
              <w:t xml:space="preserve">87,1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7">
            <w:pPr>
              <w:widowControl w:val="0"/>
              <w:jc w:val="right"/>
              <w:rPr>
                <w:sz w:val="20"/>
                <w:szCs w:val="20"/>
              </w:rPr>
            </w:pPr>
            <w:r w:rsidDel="00000000" w:rsidR="00000000" w:rsidRPr="00000000">
              <w:rPr>
                <w:rFonts w:ascii="Times New Roman" w:cs="Times New Roman" w:eastAsia="Times New Roman" w:hAnsi="Times New Roman"/>
                <w:rtl w:val="0"/>
              </w:rPr>
              <w:t xml:space="preserve">86,8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8">
            <w:pPr>
              <w:widowControl w:val="0"/>
              <w:jc w:val="right"/>
              <w:rPr>
                <w:sz w:val="20"/>
                <w:szCs w:val="20"/>
              </w:rPr>
            </w:pPr>
            <w:r w:rsidDel="00000000" w:rsidR="00000000" w:rsidRPr="00000000">
              <w:rPr>
                <w:rFonts w:ascii="Times New Roman" w:cs="Times New Roman" w:eastAsia="Times New Roman" w:hAnsi="Times New Roman"/>
                <w:rtl w:val="0"/>
              </w:rPr>
              <w:t xml:space="preserve">88,6</w:t>
            </w:r>
            <w:r w:rsidDel="00000000" w:rsidR="00000000" w:rsidRPr="00000000">
              <w:rPr>
                <w:rtl w:val="0"/>
              </w:rPr>
            </w:r>
          </w:p>
        </w:tc>
      </w:tr>
      <w:tr>
        <w:trPr>
          <w:trHeight w:val="566.9291338582677"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9">
            <w:pPr>
              <w:widowControl w:val="0"/>
              <w:rPr>
                <w:sz w:val="20"/>
                <w:szCs w:val="20"/>
              </w:rPr>
            </w:pPr>
            <w:r w:rsidDel="00000000" w:rsidR="00000000" w:rsidRPr="00000000">
              <w:rPr>
                <w:rFonts w:ascii="Times New Roman" w:cs="Times New Roman" w:eastAsia="Times New Roman" w:hAnsi="Times New Roman"/>
                <w:rtl w:val="0"/>
              </w:rPr>
              <w:t xml:space="preserve">Дошкольное образовательное учреждение муниципальный детский сад №5 «Ивушка» г.Жирновска</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A">
            <w:pPr>
              <w:widowControl w:val="0"/>
              <w:jc w:val="right"/>
              <w:rPr>
                <w:sz w:val="20"/>
                <w:szCs w:val="20"/>
              </w:rPr>
            </w:pPr>
            <w:r w:rsidDel="00000000" w:rsidR="00000000" w:rsidRPr="00000000">
              <w:rPr>
                <w:rFonts w:ascii="Times New Roman" w:cs="Times New Roman" w:eastAsia="Times New Roman" w:hAnsi="Times New Roman"/>
                <w:rtl w:val="0"/>
              </w:rPr>
              <w:t xml:space="preserve">74,46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B">
            <w:pPr>
              <w:widowControl w:val="0"/>
              <w:jc w:val="right"/>
              <w:rPr>
                <w:sz w:val="20"/>
                <w:szCs w:val="20"/>
              </w:rPr>
            </w:pPr>
            <w:r w:rsidDel="00000000" w:rsidR="00000000" w:rsidRPr="00000000">
              <w:rPr>
                <w:rFonts w:ascii="Times New Roman" w:cs="Times New Roman" w:eastAsia="Times New Roman" w:hAnsi="Times New Roman"/>
                <w:rtl w:val="0"/>
              </w:rPr>
              <w:t xml:space="preserve">91,3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C">
            <w:pPr>
              <w:widowControl w:val="0"/>
              <w:jc w:val="right"/>
              <w:rPr>
                <w:sz w:val="20"/>
                <w:szCs w:val="20"/>
              </w:rPr>
            </w:pPr>
            <w:r w:rsidDel="00000000" w:rsidR="00000000" w:rsidRPr="00000000">
              <w:rPr>
                <w:rFonts w:ascii="Times New Roman" w:cs="Times New Roman" w:eastAsia="Times New Roman" w:hAnsi="Times New Roman"/>
                <w:rtl w:val="0"/>
              </w:rPr>
              <w:t xml:space="preserve">53,5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D">
            <w:pPr>
              <w:widowControl w:val="0"/>
              <w:jc w:val="right"/>
              <w:rPr>
                <w:sz w:val="20"/>
                <w:szCs w:val="20"/>
              </w:rPr>
            </w:pPr>
            <w:r w:rsidDel="00000000" w:rsidR="00000000" w:rsidRPr="00000000">
              <w:rPr>
                <w:rFonts w:ascii="Times New Roman" w:cs="Times New Roman" w:eastAsia="Times New Roman" w:hAnsi="Times New Roman"/>
                <w:rtl w:val="0"/>
              </w:rPr>
              <w:t xml:space="preserve">48,1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E">
            <w:pPr>
              <w:widowControl w:val="0"/>
              <w:jc w:val="right"/>
              <w:rPr>
                <w:sz w:val="20"/>
                <w:szCs w:val="20"/>
              </w:rPr>
            </w:pPr>
            <w:r w:rsidDel="00000000" w:rsidR="00000000" w:rsidRPr="00000000">
              <w:rPr>
                <w:rFonts w:ascii="Times New Roman" w:cs="Times New Roman" w:eastAsia="Times New Roman" w:hAnsi="Times New Roman"/>
                <w:rtl w:val="0"/>
              </w:rPr>
              <w:t xml:space="preserve">88,8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F">
            <w:pPr>
              <w:widowControl w:val="0"/>
              <w:jc w:val="right"/>
              <w:rPr>
                <w:sz w:val="20"/>
                <w:szCs w:val="20"/>
              </w:rPr>
            </w:pPr>
            <w:r w:rsidDel="00000000" w:rsidR="00000000" w:rsidRPr="00000000">
              <w:rPr>
                <w:rFonts w:ascii="Times New Roman" w:cs="Times New Roman" w:eastAsia="Times New Roman" w:hAnsi="Times New Roman"/>
                <w:rtl w:val="0"/>
              </w:rPr>
              <w:t xml:space="preserve">90,6</w:t>
            </w:r>
            <w:r w:rsidDel="00000000" w:rsidR="00000000" w:rsidRPr="00000000">
              <w:rPr>
                <w:rtl w:val="0"/>
              </w:rPr>
            </w:r>
          </w:p>
        </w:tc>
      </w:tr>
      <w:tr>
        <w:trPr>
          <w:trHeight w:val="566.9291338582677"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0">
            <w:pPr>
              <w:widowControl w:val="0"/>
              <w:rPr>
                <w:sz w:val="20"/>
                <w:szCs w:val="20"/>
              </w:rPr>
            </w:pPr>
            <w:r w:rsidDel="00000000" w:rsidR="00000000" w:rsidRPr="00000000">
              <w:rPr>
                <w:rFonts w:ascii="Times New Roman" w:cs="Times New Roman" w:eastAsia="Times New Roman" w:hAnsi="Times New Roman"/>
                <w:rtl w:val="0"/>
              </w:rPr>
              <w:t xml:space="preserve">Дошкольное образовательное учреждение Медведицкий муниципальный детский сад №1 «Радуга» Жирновского муниципального района Волгоградской области</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1">
            <w:pPr>
              <w:widowControl w:val="0"/>
              <w:jc w:val="right"/>
              <w:rPr>
                <w:sz w:val="20"/>
                <w:szCs w:val="20"/>
              </w:rPr>
            </w:pPr>
            <w:r w:rsidDel="00000000" w:rsidR="00000000" w:rsidRPr="00000000">
              <w:rPr>
                <w:rFonts w:ascii="Times New Roman" w:cs="Times New Roman" w:eastAsia="Times New Roman" w:hAnsi="Times New Roman"/>
                <w:rtl w:val="0"/>
              </w:rPr>
              <w:t xml:space="preserve">85,42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2">
            <w:pPr>
              <w:widowControl w:val="0"/>
              <w:jc w:val="right"/>
              <w:rPr>
                <w:sz w:val="20"/>
                <w:szCs w:val="20"/>
              </w:rPr>
            </w:pPr>
            <w:r w:rsidDel="00000000" w:rsidR="00000000" w:rsidRPr="00000000">
              <w:rPr>
                <w:rFonts w:ascii="Times New Roman" w:cs="Times New Roman" w:eastAsia="Times New Roman" w:hAnsi="Times New Roman"/>
                <w:rtl w:val="0"/>
              </w:rPr>
              <w:t xml:space="preserve">97,6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3">
            <w:pPr>
              <w:widowControl w:val="0"/>
              <w:jc w:val="right"/>
              <w:rPr>
                <w:sz w:val="20"/>
                <w:szCs w:val="20"/>
              </w:rPr>
            </w:pPr>
            <w:r w:rsidDel="00000000" w:rsidR="00000000" w:rsidRPr="00000000">
              <w:rPr>
                <w:rFonts w:ascii="Times New Roman" w:cs="Times New Roman" w:eastAsia="Times New Roman" w:hAnsi="Times New Roman"/>
                <w:rtl w:val="0"/>
              </w:rPr>
              <w:t xml:space="preserve">99,5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4">
            <w:pPr>
              <w:widowControl w:val="0"/>
              <w:jc w:val="right"/>
              <w:rPr>
                <w:sz w:val="20"/>
                <w:szCs w:val="20"/>
              </w:rPr>
            </w:pPr>
            <w:r w:rsidDel="00000000" w:rsidR="00000000" w:rsidRPr="00000000">
              <w:rPr>
                <w:rFonts w:ascii="Times New Roman" w:cs="Times New Roman" w:eastAsia="Times New Roman" w:hAnsi="Times New Roman"/>
                <w:rtl w:val="0"/>
              </w:rPr>
              <w:t xml:space="preserve">50,0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5">
            <w:pPr>
              <w:widowControl w:val="0"/>
              <w:jc w:val="right"/>
              <w:rPr>
                <w:sz w:val="20"/>
                <w:szCs w:val="20"/>
              </w:rPr>
            </w:pPr>
            <w:r w:rsidDel="00000000" w:rsidR="00000000" w:rsidRPr="00000000">
              <w:rPr>
                <w:rFonts w:ascii="Times New Roman" w:cs="Times New Roman" w:eastAsia="Times New Roman" w:hAnsi="Times New Roman"/>
                <w:rtl w:val="0"/>
              </w:rPr>
              <w:t xml:space="preserve">81,0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6">
            <w:pPr>
              <w:widowControl w:val="0"/>
              <w:jc w:val="right"/>
              <w:rPr>
                <w:sz w:val="20"/>
                <w:szCs w:val="20"/>
              </w:rPr>
            </w:pPr>
            <w:r w:rsidDel="00000000" w:rsidR="00000000" w:rsidRPr="00000000">
              <w:rPr>
                <w:rFonts w:ascii="Times New Roman" w:cs="Times New Roman" w:eastAsia="Times New Roman" w:hAnsi="Times New Roman"/>
                <w:rtl w:val="0"/>
              </w:rPr>
              <w:t xml:space="preserve">99,0</w:t>
            </w:r>
            <w:r w:rsidDel="00000000" w:rsidR="00000000" w:rsidRPr="00000000">
              <w:rPr>
                <w:rtl w:val="0"/>
              </w:rPr>
            </w:r>
          </w:p>
        </w:tc>
      </w:tr>
      <w:tr>
        <w:trPr>
          <w:trHeight w:val="566.9291338582677"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7">
            <w:pPr>
              <w:widowControl w:val="0"/>
              <w:rPr>
                <w:sz w:val="20"/>
                <w:szCs w:val="20"/>
              </w:rPr>
            </w:pPr>
            <w:r w:rsidDel="00000000" w:rsidR="00000000" w:rsidRPr="00000000">
              <w:rPr>
                <w:rFonts w:ascii="Times New Roman" w:cs="Times New Roman" w:eastAsia="Times New Roman" w:hAnsi="Times New Roman"/>
                <w:rtl w:val="0"/>
              </w:rPr>
              <w:t xml:space="preserve">Дошкольное образовательное учреждение Красноярский муниципальный детский сад № 4 «Светлячок» Жирновского муниципального района Волгоградской области</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8">
            <w:pPr>
              <w:widowControl w:val="0"/>
              <w:jc w:val="right"/>
              <w:rPr>
                <w:sz w:val="20"/>
                <w:szCs w:val="20"/>
              </w:rPr>
            </w:pPr>
            <w:r w:rsidDel="00000000" w:rsidR="00000000" w:rsidRPr="00000000">
              <w:rPr>
                <w:rFonts w:ascii="Times New Roman" w:cs="Times New Roman" w:eastAsia="Times New Roman" w:hAnsi="Times New Roman"/>
                <w:rtl w:val="0"/>
              </w:rPr>
              <w:t xml:space="preserve">87,26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9">
            <w:pPr>
              <w:widowControl w:val="0"/>
              <w:jc w:val="right"/>
              <w:rPr>
                <w:sz w:val="20"/>
                <w:szCs w:val="20"/>
              </w:rPr>
            </w:pPr>
            <w:r w:rsidDel="00000000" w:rsidR="00000000" w:rsidRPr="00000000">
              <w:rPr>
                <w:rFonts w:ascii="Times New Roman" w:cs="Times New Roman" w:eastAsia="Times New Roman" w:hAnsi="Times New Roman"/>
                <w:rtl w:val="0"/>
              </w:rPr>
              <w:t xml:space="preserve">88,0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A">
            <w:pPr>
              <w:widowControl w:val="0"/>
              <w:jc w:val="right"/>
              <w:rPr>
                <w:sz w:val="20"/>
                <w:szCs w:val="20"/>
              </w:rPr>
            </w:pPr>
            <w:r w:rsidDel="00000000" w:rsidR="00000000" w:rsidRPr="00000000">
              <w:rPr>
                <w:rFonts w:ascii="Times New Roman" w:cs="Times New Roman" w:eastAsia="Times New Roman" w:hAnsi="Times New Roman"/>
                <w:rtl w:val="0"/>
              </w:rPr>
              <w:t xml:space="preserve">97,0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B">
            <w:pPr>
              <w:widowControl w:val="0"/>
              <w:jc w:val="right"/>
              <w:rPr>
                <w:sz w:val="20"/>
                <w:szCs w:val="20"/>
              </w:rPr>
            </w:pPr>
            <w:r w:rsidDel="00000000" w:rsidR="00000000" w:rsidRPr="00000000">
              <w:rPr>
                <w:rFonts w:ascii="Times New Roman" w:cs="Times New Roman" w:eastAsia="Times New Roman" w:hAnsi="Times New Roman"/>
                <w:rtl w:val="0"/>
              </w:rPr>
              <w:t xml:space="preserve">64,1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C">
            <w:pPr>
              <w:widowControl w:val="0"/>
              <w:jc w:val="right"/>
              <w:rPr>
                <w:sz w:val="20"/>
                <w:szCs w:val="20"/>
              </w:rPr>
            </w:pPr>
            <w:r w:rsidDel="00000000" w:rsidR="00000000" w:rsidRPr="00000000">
              <w:rPr>
                <w:rFonts w:ascii="Times New Roman" w:cs="Times New Roman" w:eastAsia="Times New Roman" w:hAnsi="Times New Roman"/>
                <w:rtl w:val="0"/>
              </w:rPr>
              <w:t xml:space="preserve">90,2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D">
            <w:pPr>
              <w:widowControl w:val="0"/>
              <w:jc w:val="right"/>
              <w:rPr>
                <w:sz w:val="20"/>
                <w:szCs w:val="20"/>
              </w:rPr>
            </w:pPr>
            <w:r w:rsidDel="00000000" w:rsidR="00000000" w:rsidRPr="00000000">
              <w:rPr>
                <w:rFonts w:ascii="Times New Roman" w:cs="Times New Roman" w:eastAsia="Times New Roman" w:hAnsi="Times New Roman"/>
                <w:rtl w:val="0"/>
              </w:rPr>
              <w:t xml:space="preserve">97,0</w:t>
            </w:r>
            <w:r w:rsidDel="00000000" w:rsidR="00000000" w:rsidRPr="00000000">
              <w:rPr>
                <w:rtl w:val="0"/>
              </w:rPr>
            </w:r>
          </w:p>
        </w:tc>
      </w:tr>
      <w:tr>
        <w:trPr>
          <w:trHeight w:val="566.9291338582677"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E">
            <w:pPr>
              <w:widowControl w:val="0"/>
              <w:rPr>
                <w:sz w:val="20"/>
                <w:szCs w:val="20"/>
              </w:rPr>
            </w:pPr>
            <w:r w:rsidDel="00000000" w:rsidR="00000000" w:rsidRPr="00000000">
              <w:rPr>
                <w:rFonts w:ascii="Times New Roman" w:cs="Times New Roman" w:eastAsia="Times New Roman" w:hAnsi="Times New Roman"/>
                <w:rtl w:val="0"/>
              </w:rPr>
              <w:t xml:space="preserve">Дошкольное образовательное учреждение Красноярский муниципальный детский сад №3»Смородинка» Жирновского муниципального района Волгоградской области</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F">
            <w:pPr>
              <w:widowControl w:val="0"/>
              <w:jc w:val="right"/>
              <w:rPr>
                <w:sz w:val="20"/>
                <w:szCs w:val="20"/>
              </w:rPr>
            </w:pPr>
            <w:r w:rsidDel="00000000" w:rsidR="00000000" w:rsidRPr="00000000">
              <w:rPr>
                <w:rFonts w:ascii="Times New Roman" w:cs="Times New Roman" w:eastAsia="Times New Roman" w:hAnsi="Times New Roman"/>
                <w:rtl w:val="0"/>
              </w:rPr>
              <w:t xml:space="preserve">84,92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50">
            <w:pPr>
              <w:widowControl w:val="0"/>
              <w:jc w:val="right"/>
              <w:rPr>
                <w:sz w:val="20"/>
                <w:szCs w:val="20"/>
              </w:rPr>
            </w:pPr>
            <w:r w:rsidDel="00000000" w:rsidR="00000000" w:rsidRPr="00000000">
              <w:rPr>
                <w:rFonts w:ascii="Times New Roman" w:cs="Times New Roman" w:eastAsia="Times New Roman" w:hAnsi="Times New Roman"/>
                <w:rtl w:val="0"/>
              </w:rPr>
              <w:t xml:space="preserve">90,1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51">
            <w:pPr>
              <w:widowControl w:val="0"/>
              <w:jc w:val="right"/>
              <w:rPr>
                <w:sz w:val="20"/>
                <w:szCs w:val="20"/>
              </w:rPr>
            </w:pPr>
            <w:r w:rsidDel="00000000" w:rsidR="00000000" w:rsidRPr="00000000">
              <w:rPr>
                <w:rFonts w:ascii="Times New Roman" w:cs="Times New Roman" w:eastAsia="Times New Roman" w:hAnsi="Times New Roman"/>
                <w:rtl w:val="0"/>
              </w:rPr>
              <w:t xml:space="preserve">96,0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52">
            <w:pPr>
              <w:widowControl w:val="0"/>
              <w:jc w:val="right"/>
              <w:rPr>
                <w:sz w:val="20"/>
                <w:szCs w:val="20"/>
              </w:rPr>
            </w:pPr>
            <w:r w:rsidDel="00000000" w:rsidR="00000000" w:rsidRPr="00000000">
              <w:rPr>
                <w:rFonts w:ascii="Times New Roman" w:cs="Times New Roman" w:eastAsia="Times New Roman" w:hAnsi="Times New Roman"/>
                <w:rtl w:val="0"/>
              </w:rPr>
              <w:t xml:space="preserve">46,5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53">
            <w:pPr>
              <w:widowControl w:val="0"/>
              <w:jc w:val="right"/>
              <w:rPr>
                <w:sz w:val="20"/>
                <w:szCs w:val="20"/>
              </w:rPr>
            </w:pPr>
            <w:r w:rsidDel="00000000" w:rsidR="00000000" w:rsidRPr="00000000">
              <w:rPr>
                <w:rFonts w:ascii="Times New Roman" w:cs="Times New Roman" w:eastAsia="Times New Roman" w:hAnsi="Times New Roman"/>
                <w:rtl w:val="0"/>
              </w:rPr>
              <w:t xml:space="preserve">95,0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54">
            <w:pPr>
              <w:widowControl w:val="0"/>
              <w:jc w:val="right"/>
              <w:rPr>
                <w:sz w:val="20"/>
                <w:szCs w:val="20"/>
              </w:rPr>
            </w:pPr>
            <w:r w:rsidDel="00000000" w:rsidR="00000000" w:rsidRPr="00000000">
              <w:rPr>
                <w:rFonts w:ascii="Times New Roman" w:cs="Times New Roman" w:eastAsia="Times New Roman" w:hAnsi="Times New Roman"/>
                <w:rtl w:val="0"/>
              </w:rPr>
              <w:t xml:space="preserve">97,0</w:t>
            </w:r>
            <w:r w:rsidDel="00000000" w:rsidR="00000000" w:rsidRPr="00000000">
              <w:rPr>
                <w:rtl w:val="0"/>
              </w:rPr>
            </w:r>
          </w:p>
        </w:tc>
      </w:tr>
    </w:tbl>
    <w:p w:rsidR="00000000" w:rsidDel="00000000" w:rsidP="00000000" w:rsidRDefault="00000000" w:rsidRPr="00000000" w14:paraId="00000155">
      <w:pPr>
        <w:spacing w:line="240" w:lineRule="auto"/>
        <w:jc w:val="both"/>
        <w:rPr>
          <w:rFonts w:ascii="Times New Roman" w:cs="Times New Roman" w:eastAsia="Times New Roman" w:hAnsi="Times New Roman"/>
          <w:b w:val="1"/>
          <w:sz w:val="2"/>
          <w:szCs w:val="2"/>
        </w:rPr>
      </w:pPr>
      <w:r w:rsidDel="00000000" w:rsidR="00000000" w:rsidRPr="00000000">
        <w:rPr>
          <w:rtl w:val="0"/>
        </w:rPr>
      </w:r>
    </w:p>
    <w:tbl>
      <w:tblPr>
        <w:tblStyle w:val="Table10"/>
        <w:tblW w:w="109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05"/>
        <w:gridCol w:w="950.0000000000001"/>
        <w:gridCol w:w="950.0000000000001"/>
        <w:gridCol w:w="950.0000000000001"/>
        <w:gridCol w:w="950.0000000000001"/>
        <w:gridCol w:w="950.0000000000001"/>
        <w:gridCol w:w="950.0000000000001"/>
        <w:tblGridChange w:id="0">
          <w:tblGrid>
            <w:gridCol w:w="5205"/>
            <w:gridCol w:w="950.0000000000001"/>
            <w:gridCol w:w="950.0000000000001"/>
            <w:gridCol w:w="950.0000000000001"/>
            <w:gridCol w:w="950.0000000000001"/>
            <w:gridCol w:w="950.0000000000001"/>
            <w:gridCol w:w="950.0000000000001"/>
          </w:tblGrid>
        </w:tblGridChange>
      </w:tblGrid>
    </w:tbl>
    <w:p w:rsidR="00000000" w:rsidDel="00000000" w:rsidP="00000000" w:rsidRDefault="00000000" w:rsidRPr="00000000" w14:paraId="00000156">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7">
      <w:pPr>
        <w:spacing w:line="240" w:lineRule="auto"/>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8">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ОБОБЩЕННЫЕ ВЫВОДЫ И РЕКОМЕНДАЦИИ ПО РЕЗУЛЬТАТАМ СБОРА, ОБОБЩЕНИЯ И АНАЛИЗА ИНФОРМАЦИИ</w:t>
      </w:r>
    </w:p>
    <w:p w:rsidR="00000000" w:rsidDel="00000000" w:rsidP="00000000" w:rsidRDefault="00000000" w:rsidRPr="00000000" w14:paraId="0000015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РЕЗУЛЬТАТЫ СБОРА, ОБОБЩЕНИЯ И АНАЛИЗА ИНФОРМАЦИИ</w:t>
      </w:r>
    </w:p>
    <w:p w:rsidR="00000000" w:rsidDel="00000000" w:rsidP="00000000" w:rsidRDefault="00000000" w:rsidRPr="00000000" w14:paraId="0000015B">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О НАЛИЧИИ В ОРГАНИЗАЦИЯХ КОМФОРТНЫХ УСЛОВИЙ ОКАЗАНИЯ УСЛУГ </w:t>
      </w:r>
    </w:p>
    <w:p w:rsidR="00000000" w:rsidDel="00000000" w:rsidP="00000000" w:rsidRDefault="00000000" w:rsidRPr="00000000" w14:paraId="0000015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результатам проведенной процедуры изучены условия оказания услуг. Необходимо отметить, что в организациях не в полном объеме обеспечены комфортные условия оказания услуг. Необходимо обеспечить следующие условия:</w:t>
      </w:r>
    </w:p>
    <w:p w:rsidR="00000000" w:rsidDel="00000000" w:rsidP="00000000" w:rsidRDefault="00000000" w:rsidRPr="00000000" w14:paraId="0000015E">
      <w:pP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11"/>
        <w:tblW w:w="105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gridCol w:w="8205"/>
        <w:tblGridChange w:id="0">
          <w:tblGrid>
            <w:gridCol w:w="2325"/>
            <w:gridCol w:w="8205"/>
          </w:tblGrid>
        </w:tblGridChange>
      </w:tblGrid>
      <w:tr>
        <w:trPr>
          <w:trHeight w:val="64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5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зоны отдыха (ожидания)</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6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Дошкольное образовательное учреждение Линевский муниципальный детский сад №2 «Ромашка» Жирновского муниципального района Волгоградской области; Дошкольное образовательное учреждение муниципальный детский сад №2 «Тополек» г. Жирновска Волгоградской области; Дошкольное образовательное учреждение муниципальный детский сад №5 «Ивушка» г.Жирновска;</w:t>
            </w:r>
          </w:p>
        </w:tc>
      </w:tr>
      <w:tr>
        <w:trPr>
          <w:trHeight w:val="75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6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 понятность навигации внутри организации</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6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Дошкольное образовательное учреждение Линевский муниципальный детский сад №2 «Ромашка» Жирновского муниципального района Волгоградской области; Дошкольное образовательное учреждение муниципальный детский сад №2 «Тополек» г. Жирновска Волгоградской области; Дошкольное образовательное учреждение муниципальный детский сад №5 «Ивушка» г.Жирновска;</w:t>
            </w:r>
          </w:p>
        </w:tc>
      </w:tr>
      <w:tr>
        <w:trPr>
          <w:trHeight w:val="64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6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 доступность питьевой воды</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6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зафиксированы</w:t>
            </w:r>
          </w:p>
        </w:tc>
      </w:tr>
      <w:tr>
        <w:trPr>
          <w:trHeight w:val="75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6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 доступность санитарно-гигиенических помещений</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6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Дошкольное образовательное учреждение муниципальный детский сад №5 «Ивушка» г.Жирновска;</w:t>
            </w:r>
          </w:p>
        </w:tc>
      </w:tr>
      <w:tr>
        <w:trPr>
          <w:trHeight w:val="64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6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санитарное состояние помещений организации</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6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Дошкольное образовательное учреждение муниципальный детский сад №5 «Ивушка» г.Жирновска;</w:t>
            </w:r>
          </w:p>
        </w:tc>
      </w:tr>
    </w:tbl>
    <w:p w:rsidR="00000000" w:rsidDel="00000000" w:rsidP="00000000" w:rsidRDefault="00000000" w:rsidRPr="00000000" w14:paraId="0000016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РЕЗУЛЬТАТЫ СБОРА, ОБОБЩЕНИЯ И АНАЛИЗА ИНФОРМАЦИИ </w:t>
      </w:r>
    </w:p>
    <w:p w:rsidR="00000000" w:rsidDel="00000000" w:rsidP="00000000" w:rsidRDefault="00000000" w:rsidRPr="00000000" w14:paraId="0000016B">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 ДОСТУПНОСТИ УСЛУГ ДЛЯ ИНВАЛИДОВ</w:t>
      </w:r>
    </w:p>
    <w:p w:rsidR="00000000" w:rsidDel="00000000" w:rsidP="00000000" w:rsidRDefault="00000000" w:rsidRPr="00000000" w14:paraId="0000016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недостаточном уровне находятся значения показателей, касающихся оборудования помещений организации социальной сферы и прилегающей к ней территории с учетом доступности для инвалидов, а также условий доступности, позволяющих инвалидам получать услуги наравне с другими.</w:t>
      </w:r>
    </w:p>
    <w:p w:rsidR="00000000" w:rsidDel="00000000" w:rsidP="00000000" w:rsidRDefault="00000000" w:rsidRPr="00000000" w14:paraId="0000016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необходимо принять меры по оборудованию территории, прилегающей к зданиям организации, и помещений с учетом доступности для инвалидов, а именно:</w:t>
      </w:r>
    </w:p>
    <w:p w:rsidR="00000000" w:rsidDel="00000000" w:rsidP="00000000" w:rsidRDefault="00000000" w:rsidRPr="00000000" w14:paraId="00000170">
      <w:pP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12"/>
        <w:tblW w:w="1054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50"/>
        <w:gridCol w:w="8295"/>
        <w:tblGridChange w:id="0">
          <w:tblGrid>
            <w:gridCol w:w="2250"/>
            <w:gridCol w:w="8295"/>
          </w:tblGrid>
        </w:tblGridChange>
      </w:tblGrid>
      <w:tr>
        <w:trPr>
          <w:trHeight w:val="322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7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(подъемными платформами)</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7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Дошкольное образовательное учреждение Красноярский муниципальный детский сад №3»Смородинка» Жирновского муниципального района Волгоградской области;</w:t>
            </w:r>
          </w:p>
        </w:tc>
      </w:tr>
      <w:tr>
        <w:trPr>
          <w:trHeight w:val="435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7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выделенных стоянок для автотранспортных средств инвалидов</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7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Дошкольное образовательное учреждение муниципальный детский сад № 8 «Семицветик» города Жирновска Волгоградской области; Дошкольное образовательное учреждение Линевский муниципальный детский сад №2 «Ромашка» Жирновского муниципального района Волгоградской области; Дошкольное образовательное учреждение муниципальный детский сад №2 «Тополек» г. Жирновска Волгоградской области; Дошкольное образовательное учреждение муниципальный детский сад №9 «Золотой ключик» города Жирновска Волгоградской области; Дошкольное образовательное учреждение муниципальный детский сад №5 «Ивушка» г.Жирновска; Дошкольное образовательное учреждение Медведицкий муниципальный детский сад №1 «Радуга» Жирновского муниципального района Волгоградской области; Дошкольное образовательное учреждение Красноярский муниципальный детский сад № 4 «Светлячок» Жирновского муниципального района Волгоградской области; Дошкольное образовательное учреждение Красноярский муниципальный детский сад №3»Смородинка» Жирновского муниципального района Волгоградской области;</w:t>
            </w:r>
          </w:p>
        </w:tc>
      </w:tr>
      <w:tr>
        <w:trPr>
          <w:trHeight w:val="232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7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7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Дошкольное образовательное учреждение Линевский муниципальный детский сад №2 «Ромашка» Жирновского муниципального района Волгоградской области; Дошкольное образовательное учреждение муниципальный детский сад №2 «Тополек» г. Жирновска Волгоградской области; Дошкольное образовательное учреждение Красноярский муниципальный детский сад №3»Смородинка» Жирновского муниципального района Волгоградской области;</w:t>
            </w:r>
          </w:p>
        </w:tc>
      </w:tr>
      <w:tr>
        <w:trPr>
          <w:trHeight w:val="39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7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7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Дошкольное образовательное учреждение Линевский муниципальный детский сад №2 «Ромашка» Жирновского муниципального района Волгоградской области; Дошкольное образовательное учреждение муниципальный детский сад №2 «Тополек» г. Жирновска Волгоградской области; Дошкольное образовательное учреждение муниципальный детский сад №5 «Ивушка» г.Жирновска; Дошкольное образовательное учреждение Красноярский муниципальный детский сад № 4 «Светлячок» Жирновского муниципального района Волгоградской области; Дошкольное образовательное учреждение Красноярский муниципальный детский сад №3»Смородинка» Жирновского муниципального района Волгоградской области;</w:t>
            </w:r>
          </w:p>
        </w:tc>
      </w:tr>
      <w:tr>
        <w:trPr>
          <w:trHeight w:val="322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7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7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Дошкольное образовательное учреждение муниципальный детский сад № 8 «Семицветик» города Жирновска Волгоградской области; Дошкольное образовательное учреждение Линевский муниципальный детский сад №2 «Ромашка» Жирновского муниципального района Волгоградской области; Дошкольное образовательное учреждение муниципальный детский сад №2 «Тополек» г. Жирновска Волгоградской области; Дошкольное образовательное учреждение муниципальный детский сад №5 «Ивушка» г.Жирновска; Дошкольное образовательное учреждение Медведицкий муниципальный детский сад №1 «Радуга» Жирновского муниципального района Волгоградской области; Дошкольное образовательное учреждение Красноярский муниципальный детский сад № 4 «Светлячок» Жирновского муниципального района Волгоградской области; Дошкольное образовательное учреждение Красноярский муниципальный детский сад №3»Смородинка» Жирновского муниципального района Волгоградской области;</w:t>
            </w:r>
          </w:p>
        </w:tc>
      </w:tr>
    </w:tbl>
    <w:p w:rsidR="00000000" w:rsidDel="00000000" w:rsidP="00000000" w:rsidRDefault="00000000" w:rsidRPr="00000000" w14:paraId="0000017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необходимо принять меры по обеспечению условий доступности, позволяющих инвалидам получать услуги наравне с другими, а именно:</w:t>
      </w:r>
    </w:p>
    <w:p w:rsidR="00000000" w:rsidDel="00000000" w:rsidP="00000000" w:rsidRDefault="00000000" w:rsidRPr="00000000" w14:paraId="0000017C">
      <w:pPr>
        <w:spacing w:line="240"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13"/>
        <w:tblW w:w="105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50"/>
        <w:gridCol w:w="8265"/>
        <w:tblGridChange w:id="0">
          <w:tblGrid>
            <w:gridCol w:w="2250"/>
            <w:gridCol w:w="8265"/>
          </w:tblGrid>
        </w:tblGridChange>
      </w:tblGrid>
      <w:tr>
        <w:trPr>
          <w:trHeight w:val="21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7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дублирование для инвалидов по слуху и зрению звуковой и зрительной информации</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7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Дошкольное образовательное учреждение Линевский муниципальный детский сад №2 «Ромашка» Жирновского муниципального района Волгоградской области; Дошкольное образовательное учреждение муниципальный детский сад №2 «Тополек» г. Жирновска Волгоградской области; Дошкольное образовательное учреждение муниципальный детский сад №5 «Ивушка» г.Жирновска; Дошкольное образовательное учреждение Медведицкий муниципальный детский сад №1 «Радуга» Жирновского муниципального района Волгоградской области; Дошкольное образовательное учреждение Красноярский муниципальный детский сад №3»Смородинка» Жирновского муниципального района Волгоградской области;</w:t>
            </w:r>
          </w:p>
        </w:tc>
      </w:tr>
      <w:tr>
        <w:trPr>
          <w:trHeight w:val="142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7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дублирование надписей, знаков и иной текстовой и графической информации знаками, выполненными рельефно-точечным шрифтом Брайля</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8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412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8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возможность предоставления инвалидам по слуху (слуху и зрению) услуг сурдопереводчика (тифлосурдопереводчика)</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8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Дошкольное образовательное учреждение муниципальный детский сад № 8 «Семицветик» города Жирновска Волгоградской области; Дошкольное образовательное учреждение Линевский муниципальный детский сад №2 «Ромашка» Жирновского муниципального района Волгоградской области; Дошкольное образовательное учреждение муниципальный детский сад №2 «Тополек» г. Жирновска Волгоградской области; Дошкольное образовательное учреждение муниципальный детский сад №5 «Ивушка» г.Жирновска; Дошкольное образовательное учреждение Медведицкий муниципальный детский сад №1 «Радуга» Жирновского муниципального района Волгоградской области; Дошкольное образовательное учреждение Красноярский муниципальный детский сад № 4 «Светлячок» Жирновского муниципального района Волгоградской области; Дошкольное образовательное учреждение Красноярский муниципальный детский сад №3»Смородинка» Жирновского муниципального района Волгоградской области;</w:t>
            </w:r>
          </w:p>
        </w:tc>
      </w:tr>
      <w:tr>
        <w:trPr>
          <w:trHeight w:val="75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8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альтернативной версии сайта организации для инвалидов по зрению</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8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зафиксированы</w:t>
            </w:r>
          </w:p>
        </w:tc>
      </w:tr>
      <w:tr>
        <w:trPr>
          <w:trHeight w:val="165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8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8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Дошкольное образовательное учреждение муниципальный детский сад №5 «Ивушка» г.Жирновска;</w:t>
            </w:r>
          </w:p>
        </w:tc>
      </w:tr>
      <w:tr>
        <w:trPr>
          <w:trHeight w:val="12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8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возможность предоставления образовательных услуг в дистанционном режиме или на дому</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8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Дошкольное образовательное учреждение Линевский муниципальный детский сад №2 «Ромашка» Жирновского муниципального района Волгоградской области; Дошкольное образовательное учреждение муниципальный детский сад №2 «Тополек» г. Жирновска Волгоградской области; Дошкольное образовательное учреждение муниципальный детский сад №5 «Ивушка» г.Жирновска; Дошкольное образовательное учреждение Красноярский муниципальный детский сад № 4 «Светлячок» Жирновского муниципального района Волгоградской области; Дошкольное образовательное учреждение Красноярский муниципальный детский сад №3»Смородинка» Жирновского муниципального района Волгоградской области;</w:t>
            </w:r>
          </w:p>
        </w:tc>
      </w:tr>
    </w:tbl>
    <w:p w:rsidR="00000000" w:rsidDel="00000000" w:rsidP="00000000" w:rsidRDefault="00000000" w:rsidRPr="00000000" w14:paraId="00000189">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РЕЗУЛЬТАТЫ СБОРА, ОБОБЩЕНИЯ И АНАЛИЗА ИНФОРМАЦИИ О СООТВЕТСТВИИ САЙТОВ УСТАНОВЛЕННЫМ ТРЕБОВАНИЯМ В ЧАСТИ РАЗМЕЩЕНИЯ ОБЯЗАТЕЛЬНОЙ ИНФОРМАЦИИ</w:t>
      </w:r>
    </w:p>
    <w:p w:rsidR="00000000" w:rsidDel="00000000" w:rsidP="00000000" w:rsidRDefault="00000000" w:rsidRPr="00000000" w14:paraId="0000018B">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bl>
      <w:tblPr>
        <w:tblStyle w:val="Table14"/>
        <w:tblW w:w="10755.0" w:type="dxa"/>
        <w:jc w:val="left"/>
        <w:tblInd w:w="40.0" w:type="pct"/>
        <w:tblLayout w:type="fixed"/>
        <w:tblLook w:val="0600"/>
      </w:tblPr>
      <w:tblGrid>
        <w:gridCol w:w="10755"/>
        <w:tblGridChange w:id="0">
          <w:tblGrid>
            <w:gridCol w:w="10755"/>
          </w:tblGrid>
        </w:tblGridChange>
      </w:tblGrid>
      <w:tr>
        <w:trPr>
          <w:trHeight w:val="450" w:hRule="atLeast"/>
        </w:trPr>
        <w:tc>
          <w:tcPr>
            <w:tcBorders>
              <w:top w:color="ffffff" w:space="0" w:sz="6" w:val="single"/>
              <w:left w:color="ffffff" w:space="0" w:sz="6" w:val="single"/>
              <w:bottom w:color="ffffff" w:space="0" w:sz="6" w:val="single"/>
              <w:right w:color="ffffff"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зарегистрирован Минюстом России 04.08.2014, регистрационный № 33423 (далее – приказ РОН №785).</w:t>
            </w:r>
          </w:p>
        </w:tc>
      </w:tr>
    </w:tbl>
    <w:p w:rsidR="00000000" w:rsidDel="00000000" w:rsidP="00000000" w:rsidRDefault="00000000" w:rsidRPr="00000000" w14:paraId="0000018D">
      <w:pPr>
        <w:spacing w:line="240" w:lineRule="auto"/>
        <w:jc w:val="both"/>
        <w:rPr>
          <w:rFonts w:ascii="Times New Roman" w:cs="Times New Roman" w:eastAsia="Times New Roman" w:hAnsi="Times New Roman"/>
          <w:b w:val="1"/>
          <w:sz w:val="28"/>
          <w:szCs w:val="28"/>
        </w:rPr>
      </w:pPr>
      <w:r w:rsidDel="00000000" w:rsidR="00000000" w:rsidRPr="00000000">
        <w:rPr>
          <w:rtl w:val="0"/>
        </w:rPr>
      </w:r>
    </w:p>
    <w:tbl>
      <w:tblPr>
        <w:tblStyle w:val="Table15"/>
        <w:tblW w:w="10755.0" w:type="dxa"/>
        <w:jc w:val="left"/>
        <w:tblInd w:w="40.0" w:type="pct"/>
        <w:tblLayout w:type="fixed"/>
        <w:tblLook w:val="0600"/>
      </w:tblPr>
      <w:tblGrid>
        <w:gridCol w:w="10755"/>
        <w:tblGridChange w:id="0">
          <w:tblGrid>
            <w:gridCol w:w="10755"/>
          </w:tblGrid>
        </w:tblGridChange>
      </w:tblGrid>
      <w:tr>
        <w:trPr>
          <w:trHeight w:val="450" w:hRule="atLeast"/>
        </w:trPr>
        <w:tc>
          <w:tcPr>
            <w:tcBorders>
              <w:top w:color="ffffff" w:space="0" w:sz="6" w:val="single"/>
              <w:left w:color="ffffff" w:space="0" w:sz="6" w:val="single"/>
              <w:bottom w:color="ffffff" w:space="0" w:sz="6" w:val="single"/>
              <w:right w:color="ffffff"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Требуемое количество единиц информации для размещения на сайте организации, осуществляющей образовательную деятельность - 46.</w:t>
            </w:r>
          </w:p>
        </w:tc>
      </w:tr>
    </w:tbl>
    <w:p w:rsidR="00000000" w:rsidDel="00000000" w:rsidP="00000000" w:rsidRDefault="00000000" w:rsidRPr="00000000" w14:paraId="0000018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Анализ сайтов организаций, осуществляющих образовательную деятельность, выявил определенное количество несоответствия размещаемой ими информации, что в результате привело к снижению значений оценок экспертов по показателям, характеризующим критерий оценки качества  «Открытость и доступность информации об организации социальной сферы». </w:t>
      </w:r>
    </w:p>
    <w:p w:rsidR="00000000" w:rsidDel="00000000" w:rsidP="00000000" w:rsidRDefault="00000000" w:rsidRPr="00000000" w14:paraId="0000019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Необходимо привести содержание сайтов в надлежащее соответствие с существующей нормативно-правовой базой и ее требованиями, а именно разместить следующую информацию на сайтах организаций, осуществляющих образовательную деятельность:</w:t>
      </w:r>
    </w:p>
    <w:tbl>
      <w:tblPr>
        <w:tblStyle w:val="Table16"/>
        <w:tblW w:w="105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10"/>
        <w:gridCol w:w="6705"/>
        <w:tblGridChange w:id="0">
          <w:tblGrid>
            <w:gridCol w:w="3810"/>
            <w:gridCol w:w="6705"/>
          </w:tblGrid>
        </w:tblGridChange>
      </w:tblGrid>
      <w:tr>
        <w:trPr>
          <w:trHeight w:val="7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дате создания образовательной организации</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по данному пункту размещена полностью на сайтах всех организаций;</w:t>
            </w:r>
          </w:p>
        </w:tc>
      </w:tr>
      <w:tr>
        <w:trPr>
          <w:trHeight w:val="975"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учредителе, учредителях образовательной организации</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по данному пункту размещена полностью на сайтах всех организаций;</w:t>
            </w:r>
          </w:p>
        </w:tc>
      </w:tr>
      <w:tr>
        <w:trPr>
          <w:trHeight w:val="12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месте нахождения образовательной организации и ее филиалов (при наличии)</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по данному пункту размещена полностью на сайтах всех организаций;</w:t>
            </w:r>
          </w:p>
        </w:tc>
      </w:tr>
      <w:tr>
        <w:trPr>
          <w:trHeight w:val="645"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режиме, графике работы</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по данному пункту размещена полностью на сайтах всех организаций;</w:t>
            </w:r>
          </w:p>
        </w:tc>
      </w:tr>
      <w:tr>
        <w:trPr>
          <w:trHeight w:val="7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контактных телефонах и об адресах электронной почты</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по данному пункту размещена полностью на сайтах всех организаций;</w:t>
            </w:r>
          </w:p>
        </w:tc>
      </w:tr>
      <w:tr>
        <w:trPr>
          <w:trHeight w:val="1875"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по данному пункту размещена полностью на сайтах всех организаций;</w:t>
            </w:r>
          </w:p>
        </w:tc>
      </w:tr>
      <w:tr>
        <w:trPr>
          <w:trHeight w:val="645"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Сведения о положениях о структурных подразделениях (об органах управления) с приложением копий указанных положений (при их наличии))*</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Дошкольное образовательное учреждение муниципальный детский сад №2 «Тополек» г. Жирновска Волгоградской области; Дошкольное образовательное учреждение Медведицкий муниципальный детский сад №1 «Радуга» Жирновского муниципального района Волгоградской области; Дошкольное образовательное учреждение Красноярский муниципальный детский сад № 4 «Светлячок» Жирновского муниципального района Волгоградской области; Дошкольное образовательное учреждение Красноярский муниципальный детский сад №3»Смородинка» Жирновского муниципального района Волгоградской области;</w:t>
            </w:r>
          </w:p>
        </w:tc>
      </w:tr>
      <w:tr>
        <w:trPr>
          <w:trHeight w:val="43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Устав образовательной организации</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по данному пункту размещена полностью на сайтах всех организаций;</w:t>
            </w:r>
          </w:p>
        </w:tc>
      </w:tr>
      <w:tr>
        <w:trPr>
          <w:trHeight w:val="3675"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Лицензии на осуществление образовательной деятельности (с приложениями)</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по данному пункту размещена полностью на сайтах всех организаций;</w:t>
            </w:r>
          </w:p>
        </w:tc>
      </w:tr>
      <w:tr>
        <w:trPr>
          <w:trHeight w:val="5475"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Свидетельства о государственной аккредитации (с приложениями)</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по данному пункту размещена полностью на сайтах всех организаций;</w:t>
            </w:r>
          </w:p>
        </w:tc>
      </w:tr>
      <w:tr>
        <w:trPr>
          <w:trHeight w:val="3675"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Дошкольное образовательное учреждение Красноярский муниципальный детский сад №3»Смородинка» Жирновского муниципального района Волгоградской области;</w:t>
            </w:r>
          </w:p>
        </w:tc>
      </w:tr>
      <w:tr>
        <w:trPr>
          <w:trHeight w:val="12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по данному пункту размещена полностью на сайтах всех организаций;</w:t>
            </w:r>
          </w:p>
        </w:tc>
      </w:tr>
      <w:tr>
        <w:trPr>
          <w:trHeight w:val="1425"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Правила внутреннего распорядка обучающихся, правила внутреннего трудового распорядка и коллективный договор</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по данному пункту размещена полностью на сайтах всех организаций;</w:t>
            </w:r>
          </w:p>
        </w:tc>
      </w:tr>
      <w:tr>
        <w:trPr>
          <w:trHeight w:val="21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Отчет о результатах самообследования</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Дошкольное образовательное учреждение Линевский муниципальный детский сад №2 «Ромашка» Жирновского муниципального района Волгоградской области;</w:t>
            </w:r>
          </w:p>
        </w:tc>
      </w:tr>
      <w:tr>
        <w:trPr>
          <w:trHeight w:val="21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по данному пункту размещена полностью на сайтах всех организаций;</w:t>
            </w:r>
          </w:p>
        </w:tc>
      </w:tr>
      <w:tr>
        <w:trPr>
          <w:trHeight w:val="975"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Дошкольное образовательное учреждение Линевский муниципальный детский сад №2 «Ромашка» Жирновского муниципального района Волгоградской области; Дошкольное образовательное учреждение муниципальный детский сад №5 «Ивушка» г.Жирновска; Дошкольное образовательное учреждение Медведицкий муниципальный детский сад №1 «Радуга» Жирновского муниципального района Волгоградской области; Дошкольное образовательное учреждение Красноярский муниципальный детский сад № 4 «Светлячок» Жирновского муниципального района Волгоградской области; Дошкольное образовательное учреждение Красноярский муниципальный детский сад №3»Смородинка» Жирновского муниципального района Волгоградской области;</w:t>
            </w:r>
          </w:p>
        </w:tc>
      </w:tr>
      <w:tr>
        <w:trPr>
          <w:trHeight w:val="30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реализуемых уровнях образования</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по данному пункту размещена полностью на сайтах всех организаций;</w:t>
            </w:r>
          </w:p>
        </w:tc>
      </w:tr>
      <w:tr>
        <w:trPr>
          <w:trHeight w:val="30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5">
            <w:pPr>
              <w:widowControl w:val="0"/>
              <w:rPr>
                <w:sz w:val="20"/>
                <w:szCs w:val="20"/>
              </w:rPr>
            </w:pPr>
            <w:r w:rsidDel="00000000" w:rsidR="00000000" w:rsidRPr="00000000">
              <w:rPr>
                <w:sz w:val="20"/>
                <w:szCs w:val="20"/>
                <w:rtl w:val="0"/>
              </w:rPr>
              <w:t xml:space="preserve">Информация о формах обучения</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6">
            <w:pPr>
              <w:widowControl w:val="0"/>
              <w:rPr>
                <w:sz w:val="20"/>
                <w:szCs w:val="20"/>
              </w:rPr>
            </w:pPr>
            <w:r w:rsidDel="00000000" w:rsidR="00000000" w:rsidRPr="00000000">
              <w:rPr>
                <w:sz w:val="20"/>
                <w:szCs w:val="20"/>
                <w:rtl w:val="0"/>
              </w:rPr>
              <w:t xml:space="preserve">информация по данному пункту размещена полностью на сайтах всех организаций;</w:t>
            </w:r>
          </w:p>
        </w:tc>
      </w:tr>
      <w:tr>
        <w:trPr>
          <w:trHeight w:val="30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7">
            <w:pPr>
              <w:widowControl w:val="0"/>
              <w:rPr>
                <w:sz w:val="20"/>
                <w:szCs w:val="20"/>
              </w:rPr>
            </w:pPr>
            <w:r w:rsidDel="00000000" w:rsidR="00000000" w:rsidRPr="00000000">
              <w:rPr>
                <w:sz w:val="20"/>
                <w:szCs w:val="20"/>
                <w:rtl w:val="0"/>
              </w:rPr>
              <w:t xml:space="preserve">Информация о нормативных сроках обучения</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8">
            <w:pPr>
              <w:widowControl w:val="0"/>
              <w:rPr>
                <w:sz w:val="20"/>
                <w:szCs w:val="20"/>
              </w:rPr>
            </w:pPr>
            <w:r w:rsidDel="00000000" w:rsidR="00000000" w:rsidRPr="00000000">
              <w:rPr>
                <w:sz w:val="20"/>
                <w:szCs w:val="20"/>
                <w:rtl w:val="0"/>
              </w:rPr>
              <w:t xml:space="preserve">информация по данному пункту размещена полностью на сайтах всех организаций;</w:t>
            </w:r>
          </w:p>
        </w:tc>
      </w:tr>
      <w:tr>
        <w:trPr>
          <w:trHeight w:val="30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9">
            <w:pPr>
              <w:widowControl w:val="0"/>
              <w:rPr>
                <w:sz w:val="20"/>
                <w:szCs w:val="20"/>
              </w:rPr>
            </w:pPr>
            <w:r w:rsidDel="00000000" w:rsidR="00000000" w:rsidRPr="00000000">
              <w:rPr>
                <w:sz w:val="20"/>
                <w:szCs w:val="20"/>
                <w:rtl w:val="0"/>
              </w:rPr>
              <w:t xml:space="preserve">Информация о сроке действия государственной аккредитации образовательных программ (при наличии государственной аккредитации)</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A">
            <w:pPr>
              <w:widowControl w:val="0"/>
              <w:rPr>
                <w:sz w:val="20"/>
                <w:szCs w:val="20"/>
              </w:rPr>
            </w:pPr>
            <w:r w:rsidDel="00000000" w:rsidR="00000000" w:rsidRPr="00000000">
              <w:rPr>
                <w:sz w:val="20"/>
                <w:szCs w:val="20"/>
                <w:rtl w:val="0"/>
              </w:rPr>
              <w:t xml:space="preserve">информация по данному пункту размещена полностью на сайтах всех организаций;</w:t>
            </w:r>
          </w:p>
        </w:tc>
      </w:tr>
      <w:tr>
        <w:trPr>
          <w:trHeight w:val="30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B">
            <w:pPr>
              <w:widowControl w:val="0"/>
              <w:rPr>
                <w:sz w:val="20"/>
                <w:szCs w:val="20"/>
              </w:rPr>
            </w:pPr>
            <w:r w:rsidDel="00000000" w:rsidR="00000000" w:rsidRPr="00000000">
              <w:rPr>
                <w:sz w:val="20"/>
                <w:szCs w:val="20"/>
                <w:rtl w:val="0"/>
              </w:rPr>
              <w:t xml:space="preserve">Информация об описании образовательных программ с приложением их копий</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C">
            <w:pPr>
              <w:widowControl w:val="0"/>
              <w:rPr>
                <w:sz w:val="20"/>
                <w:szCs w:val="20"/>
              </w:rPr>
            </w:pPr>
            <w:r w:rsidDel="00000000" w:rsidR="00000000" w:rsidRPr="00000000">
              <w:rPr>
                <w:sz w:val="20"/>
                <w:szCs w:val="20"/>
                <w:rtl w:val="0"/>
              </w:rPr>
              <w:t xml:space="preserve">информация по данному пункту размещена полностью на сайтах всех организаций;</w:t>
            </w:r>
          </w:p>
        </w:tc>
      </w:tr>
      <w:tr>
        <w:trPr>
          <w:trHeight w:val="30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D">
            <w:pPr>
              <w:widowControl w:val="0"/>
              <w:rPr>
                <w:sz w:val="20"/>
                <w:szCs w:val="20"/>
              </w:rPr>
            </w:pPr>
            <w:r w:rsidDel="00000000" w:rsidR="00000000" w:rsidRPr="00000000">
              <w:rPr>
                <w:sz w:val="20"/>
                <w:szCs w:val="20"/>
                <w:rtl w:val="0"/>
              </w:rPr>
              <w:t xml:space="preserve">Информация об учебных планах реализуемых образовательных программ с приложением их копий</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E">
            <w:pPr>
              <w:widowControl w:val="0"/>
              <w:rPr>
                <w:sz w:val="20"/>
                <w:szCs w:val="20"/>
              </w:rPr>
            </w:pPr>
            <w:r w:rsidDel="00000000" w:rsidR="00000000" w:rsidRPr="00000000">
              <w:rPr>
                <w:sz w:val="20"/>
                <w:szCs w:val="20"/>
                <w:rtl w:val="0"/>
              </w:rPr>
              <w:t xml:space="preserve">информация по данному пункту размещена полностью на сайтах всех организаций;</w:t>
            </w:r>
          </w:p>
        </w:tc>
      </w:tr>
      <w:tr>
        <w:trPr>
          <w:trHeight w:val="30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F">
            <w:pPr>
              <w:widowControl w:val="0"/>
              <w:rPr>
                <w:sz w:val="20"/>
                <w:szCs w:val="20"/>
              </w:rPr>
            </w:pPr>
            <w:r w:rsidDel="00000000" w:rsidR="00000000" w:rsidRPr="00000000">
              <w:rPr>
                <w:sz w:val="20"/>
                <w:szCs w:val="20"/>
                <w:rtl w:val="0"/>
              </w:rPr>
              <w:t xml:space="preserve">Аннотации к рабочим программам дисциплин (по каждой дисциплине в составе образовательной программы) с приложением их копий (при наличии)</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C0">
            <w:pPr>
              <w:widowControl w:val="0"/>
              <w:rPr>
                <w:sz w:val="20"/>
                <w:szCs w:val="20"/>
              </w:rPr>
            </w:pPr>
            <w:r w:rsidDel="00000000" w:rsidR="00000000" w:rsidRPr="00000000">
              <w:rPr>
                <w:sz w:val="20"/>
                <w:szCs w:val="20"/>
                <w:rtl w:val="0"/>
              </w:rPr>
              <w:t xml:space="preserve">Дошкольное образовательное учреждение Красноярский муниципальный детский сад №3»Смородинка» Жирновского муниципального района Волгоградской области;</w:t>
            </w:r>
          </w:p>
        </w:tc>
      </w:tr>
      <w:tr>
        <w:trPr>
          <w:trHeight w:val="30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C1">
            <w:pPr>
              <w:widowControl w:val="0"/>
              <w:rPr>
                <w:sz w:val="20"/>
                <w:szCs w:val="20"/>
              </w:rPr>
            </w:pPr>
            <w:r w:rsidDel="00000000" w:rsidR="00000000" w:rsidRPr="00000000">
              <w:rPr>
                <w:sz w:val="20"/>
                <w:szCs w:val="20"/>
                <w:rtl w:val="0"/>
              </w:rPr>
              <w:t xml:space="preserve">Информация о календарных учебных графиках с приложением их копий</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C2">
            <w:pPr>
              <w:widowControl w:val="0"/>
              <w:rPr>
                <w:sz w:val="20"/>
                <w:szCs w:val="20"/>
              </w:rPr>
            </w:pPr>
            <w:r w:rsidDel="00000000" w:rsidR="00000000" w:rsidRPr="00000000">
              <w:rPr>
                <w:sz w:val="20"/>
                <w:szCs w:val="20"/>
                <w:rtl w:val="0"/>
              </w:rPr>
              <w:t xml:space="preserve">информация по данному пункту размещена полностью на сайтах всех организаций;</w:t>
            </w:r>
          </w:p>
        </w:tc>
      </w:tr>
      <w:tr>
        <w:trPr>
          <w:trHeight w:val="30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C3">
            <w:pPr>
              <w:widowControl w:val="0"/>
              <w:rPr>
                <w:sz w:val="20"/>
                <w:szCs w:val="20"/>
              </w:rPr>
            </w:pPr>
            <w:r w:rsidDel="00000000" w:rsidR="00000000" w:rsidRPr="00000000">
              <w:rPr>
                <w:sz w:val="20"/>
                <w:szCs w:val="20"/>
                <w:rtl w:val="0"/>
              </w:rPr>
              <w:t xml:space="preserve">Информация о методических и иных документах, разработанных образовательной организацией для обеспечения образовательного процесса</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C4">
            <w:pPr>
              <w:widowControl w:val="0"/>
              <w:rPr>
                <w:sz w:val="20"/>
                <w:szCs w:val="20"/>
              </w:rPr>
            </w:pPr>
            <w:r w:rsidDel="00000000" w:rsidR="00000000" w:rsidRPr="00000000">
              <w:rPr>
                <w:sz w:val="20"/>
                <w:szCs w:val="20"/>
                <w:rtl w:val="0"/>
              </w:rPr>
              <w:t xml:space="preserve">информация по данному пункту размещена полностью на сайтах всех организаций;</w:t>
            </w:r>
          </w:p>
        </w:tc>
      </w:tr>
      <w:tr>
        <w:trPr>
          <w:trHeight w:val="30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C5">
            <w:pPr>
              <w:widowControl w:val="0"/>
              <w:rPr>
                <w:sz w:val="20"/>
                <w:szCs w:val="20"/>
              </w:rPr>
            </w:pPr>
            <w:r w:rsidDel="00000000" w:rsidR="00000000" w:rsidRPr="00000000">
              <w:rPr>
                <w:sz w:val="20"/>
                <w:szCs w:val="20"/>
                <w:rtl w:val="0"/>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C6">
            <w:pPr>
              <w:widowControl w:val="0"/>
              <w:rPr>
                <w:sz w:val="20"/>
                <w:szCs w:val="20"/>
              </w:rPr>
            </w:pPr>
            <w:r w:rsidDel="00000000" w:rsidR="00000000" w:rsidRPr="00000000">
              <w:rPr>
                <w:sz w:val="20"/>
                <w:szCs w:val="20"/>
                <w:rtl w:val="0"/>
              </w:rPr>
              <w:t xml:space="preserve">Дошкольное образовательное учреждение Линевский муниципальный детский сад №2 «Ромашка» Жирновского муниципального района Волгоградской области; Дошкольное образовательное учреждение муниципальный детский сад №5 «Ивушка» г.Жирновска; Дошкольное образовательное учреждение Медведицкий муниципальный детский сад №1 «Радуга» Жирновского муниципального района Волгоградской области; Дошкольное образовательное учреждение Красноярский муниципальный детский сад №3»Смородинка» Жирновского муниципального района Волгоградской области;</w:t>
            </w:r>
          </w:p>
        </w:tc>
      </w:tr>
      <w:tr>
        <w:trPr>
          <w:trHeight w:val="30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C7">
            <w:pPr>
              <w:widowControl w:val="0"/>
              <w:rPr>
                <w:sz w:val="20"/>
                <w:szCs w:val="20"/>
              </w:rPr>
            </w:pPr>
            <w:r w:rsidDel="00000000" w:rsidR="00000000" w:rsidRPr="00000000">
              <w:rPr>
                <w:sz w:val="20"/>
                <w:szCs w:val="20"/>
                <w:rtl w:val="0"/>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C8">
            <w:pPr>
              <w:widowControl w:val="0"/>
              <w:rPr>
                <w:sz w:val="20"/>
                <w:szCs w:val="20"/>
              </w:rPr>
            </w:pPr>
            <w:r w:rsidDel="00000000" w:rsidR="00000000" w:rsidRPr="00000000">
              <w:rPr>
                <w:sz w:val="20"/>
                <w:szCs w:val="20"/>
                <w:rtl w:val="0"/>
              </w:rPr>
              <w:t xml:space="preserve">информация по данному пункту размещена полностью на сайтах всех организаций;</w:t>
            </w:r>
          </w:p>
        </w:tc>
      </w:tr>
      <w:tr>
        <w:trPr>
          <w:trHeight w:val="30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C9">
            <w:pPr>
              <w:widowControl w:val="0"/>
              <w:rPr>
                <w:sz w:val="20"/>
                <w:szCs w:val="20"/>
              </w:rPr>
            </w:pPr>
            <w:r w:rsidDel="00000000" w:rsidR="00000000" w:rsidRPr="00000000">
              <w:rPr>
                <w:sz w:val="20"/>
                <w:szCs w:val="20"/>
                <w:rtl w:val="0"/>
              </w:rPr>
              <w:t xml:space="preserve">Информация о языках, на которых осуществляется образование (обучение)</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CA">
            <w:pPr>
              <w:widowControl w:val="0"/>
              <w:rPr>
                <w:sz w:val="20"/>
                <w:szCs w:val="20"/>
              </w:rPr>
            </w:pPr>
            <w:r w:rsidDel="00000000" w:rsidR="00000000" w:rsidRPr="00000000">
              <w:rPr>
                <w:sz w:val="20"/>
                <w:szCs w:val="20"/>
                <w:rtl w:val="0"/>
              </w:rPr>
              <w:t xml:space="preserve">информация по данному пункту размещена полностью на сайтах всех организаций;</w:t>
            </w:r>
          </w:p>
        </w:tc>
      </w:tr>
      <w:tr>
        <w:trPr>
          <w:trHeight w:val="30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CB">
            <w:pPr>
              <w:widowControl w:val="0"/>
              <w:rPr>
                <w:sz w:val="20"/>
                <w:szCs w:val="20"/>
              </w:rPr>
            </w:pPr>
            <w:r w:rsidDel="00000000" w:rsidR="00000000" w:rsidRPr="00000000">
              <w:rPr>
                <w:sz w:val="20"/>
                <w:szCs w:val="20"/>
                <w:rtl w:val="0"/>
              </w:rPr>
              <w:t xml:space="preserve">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CC">
            <w:pPr>
              <w:widowControl w:val="0"/>
              <w:rPr>
                <w:sz w:val="20"/>
                <w:szCs w:val="20"/>
              </w:rPr>
            </w:pPr>
            <w:r w:rsidDel="00000000" w:rsidR="00000000" w:rsidRPr="00000000">
              <w:rPr>
                <w:sz w:val="20"/>
                <w:szCs w:val="20"/>
                <w:rtl w:val="0"/>
              </w:rPr>
              <w:t xml:space="preserve">Дошкольное образовательное учреждение Линевский муниципальный детский сад №2 «Ромашка» Жирновского муниципального района Волгоградской области;</w:t>
            </w:r>
          </w:p>
        </w:tc>
      </w:tr>
      <w:tr>
        <w:trPr>
          <w:trHeight w:val="30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CD">
            <w:pPr>
              <w:widowControl w:val="0"/>
              <w:rPr>
                <w:sz w:val="20"/>
                <w:szCs w:val="20"/>
              </w:rPr>
            </w:pPr>
            <w:r w:rsidDel="00000000" w:rsidR="00000000" w:rsidRPr="00000000">
              <w:rPr>
                <w:sz w:val="20"/>
                <w:szCs w:val="20"/>
                <w:rtl w:val="0"/>
              </w:rPr>
              <w:t xml:space="preserve">Уровень образования</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CE">
            <w:pPr>
              <w:widowControl w:val="0"/>
              <w:rPr>
                <w:sz w:val="20"/>
                <w:szCs w:val="20"/>
              </w:rPr>
            </w:pPr>
            <w:r w:rsidDel="00000000" w:rsidR="00000000" w:rsidRPr="00000000">
              <w:rPr>
                <w:sz w:val="20"/>
                <w:szCs w:val="20"/>
                <w:rtl w:val="0"/>
              </w:rPr>
              <w:t xml:space="preserve">информация по данному пункту размещена полностью на сайтах всех организаций;</w:t>
            </w:r>
          </w:p>
        </w:tc>
      </w:tr>
      <w:tr>
        <w:trPr>
          <w:trHeight w:val="30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CF">
            <w:pPr>
              <w:widowControl w:val="0"/>
              <w:rPr>
                <w:sz w:val="20"/>
                <w:szCs w:val="20"/>
              </w:rPr>
            </w:pPr>
            <w:r w:rsidDel="00000000" w:rsidR="00000000" w:rsidRPr="00000000">
              <w:rPr>
                <w:sz w:val="20"/>
                <w:szCs w:val="20"/>
                <w:rtl w:val="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D0">
            <w:pPr>
              <w:widowControl w:val="0"/>
              <w:rPr>
                <w:sz w:val="20"/>
                <w:szCs w:val="20"/>
              </w:rPr>
            </w:pPr>
            <w:r w:rsidDel="00000000" w:rsidR="00000000" w:rsidRPr="00000000">
              <w:rPr>
                <w:sz w:val="20"/>
                <w:szCs w:val="20"/>
                <w:rtl w:val="0"/>
              </w:rPr>
              <w:t xml:space="preserve">Дошкольное образовательное учреждение Красноярский муниципальный детский сад №3»Смородинка» Жирновского муниципального района Волгоградской области;</w:t>
            </w:r>
          </w:p>
        </w:tc>
      </w:tr>
      <w:tr>
        <w:trPr>
          <w:trHeight w:val="30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D1">
            <w:pPr>
              <w:widowControl w:val="0"/>
              <w:rPr>
                <w:sz w:val="20"/>
                <w:szCs w:val="20"/>
              </w:rPr>
            </w:pPr>
            <w:r w:rsidDel="00000000" w:rsidR="00000000" w:rsidRPr="00000000">
              <w:rPr>
                <w:sz w:val="20"/>
                <w:szCs w:val="20"/>
                <w:rtl w:val="0"/>
              </w:rPr>
              <w:t xml:space="preserve">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D2">
            <w:pPr>
              <w:widowControl w:val="0"/>
              <w:rPr>
                <w:sz w:val="20"/>
                <w:szCs w:val="20"/>
              </w:rPr>
            </w:pPr>
            <w:r w:rsidDel="00000000" w:rsidR="00000000" w:rsidRPr="00000000">
              <w:rPr>
                <w:sz w:val="20"/>
                <w:szCs w:val="20"/>
                <w:rtl w:val="0"/>
              </w:rPr>
              <w:t xml:space="preserve">информация по данному пункту размещена полностью на сайтах всех организаций;</w:t>
            </w:r>
          </w:p>
        </w:tc>
      </w:tr>
      <w:tr>
        <w:trPr>
          <w:trHeight w:val="30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D3">
            <w:pPr>
              <w:widowControl w:val="0"/>
              <w:rPr>
                <w:sz w:val="20"/>
                <w:szCs w:val="20"/>
              </w:rPr>
            </w:pPr>
            <w:r w:rsidDel="00000000" w:rsidR="00000000" w:rsidRPr="00000000">
              <w:rPr>
                <w:sz w:val="20"/>
                <w:szCs w:val="20"/>
                <w:rtl w:val="0"/>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D4">
            <w:pPr>
              <w:widowControl w:val="0"/>
              <w:rPr>
                <w:sz w:val="20"/>
                <w:szCs w:val="20"/>
              </w:rPr>
            </w:pPr>
            <w:r w:rsidDel="00000000" w:rsidR="00000000" w:rsidRPr="00000000">
              <w:rPr>
                <w:sz w:val="20"/>
                <w:szCs w:val="20"/>
                <w:rtl w:val="0"/>
              </w:rPr>
              <w:t xml:space="preserve">информация по данному пункту размещена полностью на сайтах всех организаций;</w:t>
            </w:r>
          </w:p>
        </w:tc>
      </w:tr>
      <w:tr>
        <w:trPr>
          <w:trHeight w:val="30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D5">
            <w:pPr>
              <w:widowControl w:val="0"/>
              <w:rPr>
                <w:sz w:val="20"/>
                <w:szCs w:val="20"/>
              </w:rPr>
            </w:pPr>
            <w:r w:rsidDel="00000000" w:rsidR="00000000" w:rsidRPr="00000000">
              <w:rPr>
                <w:sz w:val="20"/>
                <w:szCs w:val="20"/>
                <w:rtl w:val="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D6">
            <w:pPr>
              <w:widowControl w:val="0"/>
              <w:rPr>
                <w:sz w:val="20"/>
                <w:szCs w:val="20"/>
              </w:rPr>
            </w:pPr>
            <w:r w:rsidDel="00000000" w:rsidR="00000000" w:rsidRPr="00000000">
              <w:rPr>
                <w:sz w:val="20"/>
                <w:szCs w:val="20"/>
                <w:rtl w:val="0"/>
              </w:rPr>
              <w:t xml:space="preserve">информация по данному пункту размещена полностью на сайтах всех организаций;</w:t>
            </w:r>
          </w:p>
        </w:tc>
      </w:tr>
      <w:tr>
        <w:trPr>
          <w:trHeight w:val="30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D7">
            <w:pPr>
              <w:widowControl w:val="0"/>
              <w:rPr>
                <w:sz w:val="20"/>
                <w:szCs w:val="20"/>
              </w:rPr>
            </w:pPr>
            <w:r w:rsidDel="00000000" w:rsidR="00000000" w:rsidRPr="00000000">
              <w:rPr>
                <w:sz w:val="20"/>
                <w:szCs w:val="20"/>
                <w:rtl w:val="0"/>
              </w:rPr>
              <w:t xml:space="preserve">Информация о обеспечении доступа в здания образовательной организации инвалидов и лиц с ограниченными возможностями здоровья</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D8">
            <w:pPr>
              <w:widowControl w:val="0"/>
              <w:rPr>
                <w:sz w:val="20"/>
                <w:szCs w:val="20"/>
              </w:rPr>
            </w:pPr>
            <w:r w:rsidDel="00000000" w:rsidR="00000000" w:rsidRPr="00000000">
              <w:rPr>
                <w:sz w:val="20"/>
                <w:szCs w:val="20"/>
                <w:rtl w:val="0"/>
              </w:rPr>
              <w:t xml:space="preserve">Дошкольное образовательное учреждение Линевский муниципальный детский сад №2 «Ромашка» Жирновского муниципального района Волгоградской области; Дошкольное образовательное учреждение муниципальный детский сад №2 «Тополек» г. Жирновска Волгоградской области; Дошкольное образовательное учреждение муниципальный детский сад №5 «Ивушка» г.Жирновска; Дошкольное образовательное учреждение Красноярский муниципальный детский сад №3»Смородинка» Жирновского муниципального района Волгоградской области;</w:t>
            </w:r>
          </w:p>
        </w:tc>
      </w:tr>
      <w:tr>
        <w:trPr>
          <w:trHeight w:val="30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D9">
            <w:pPr>
              <w:widowControl w:val="0"/>
              <w:rPr>
                <w:sz w:val="20"/>
                <w:szCs w:val="20"/>
              </w:rPr>
            </w:pPr>
            <w:r w:rsidDel="00000000" w:rsidR="00000000" w:rsidRPr="00000000">
              <w:rPr>
                <w:sz w:val="20"/>
                <w:szCs w:val="20"/>
                <w:rtl w:val="0"/>
              </w:rPr>
              <w:t xml:space="preserve">Информация о условиях питания обучающихся, в том числе инвалидов и лиц с ограниченными возможностями здоровья</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DA">
            <w:pPr>
              <w:widowControl w:val="0"/>
              <w:rPr>
                <w:sz w:val="20"/>
                <w:szCs w:val="20"/>
              </w:rPr>
            </w:pPr>
            <w:r w:rsidDel="00000000" w:rsidR="00000000" w:rsidRPr="00000000">
              <w:rPr>
                <w:sz w:val="20"/>
                <w:szCs w:val="20"/>
                <w:rtl w:val="0"/>
              </w:rPr>
              <w:t xml:space="preserve">информация по данному пункту размещена полностью на сайтах всех организаций;</w:t>
            </w:r>
          </w:p>
        </w:tc>
      </w:tr>
      <w:tr>
        <w:trPr>
          <w:trHeight w:val="30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DB">
            <w:pPr>
              <w:widowControl w:val="0"/>
              <w:rPr>
                <w:sz w:val="20"/>
                <w:szCs w:val="20"/>
              </w:rPr>
            </w:pPr>
            <w:r w:rsidDel="00000000" w:rsidR="00000000" w:rsidRPr="00000000">
              <w:rPr>
                <w:sz w:val="20"/>
                <w:szCs w:val="20"/>
                <w:rtl w:val="0"/>
              </w:rPr>
              <w:t xml:space="preserve">Информация об условиях охраны здоровья обучающихся, в том числе инвалидов и лиц с ограниченными возможностями здоровья</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DC">
            <w:pPr>
              <w:widowControl w:val="0"/>
              <w:rPr>
                <w:sz w:val="20"/>
                <w:szCs w:val="20"/>
              </w:rPr>
            </w:pPr>
            <w:r w:rsidDel="00000000" w:rsidR="00000000" w:rsidRPr="00000000">
              <w:rPr>
                <w:sz w:val="20"/>
                <w:szCs w:val="20"/>
                <w:rtl w:val="0"/>
              </w:rPr>
              <w:t xml:space="preserve">информация по данному пункту размещена полностью на сайтах всех организаций;</w:t>
            </w:r>
          </w:p>
        </w:tc>
      </w:tr>
      <w:tr>
        <w:trPr>
          <w:trHeight w:val="30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DD">
            <w:pPr>
              <w:widowControl w:val="0"/>
              <w:rPr>
                <w:sz w:val="20"/>
                <w:szCs w:val="20"/>
              </w:rPr>
            </w:pPr>
            <w:r w:rsidDel="00000000" w:rsidR="00000000" w:rsidRPr="00000000">
              <w:rPr>
                <w:sz w:val="20"/>
                <w:szCs w:val="20"/>
                <w:rtl w:val="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DE">
            <w:pPr>
              <w:widowControl w:val="0"/>
              <w:rPr>
                <w:sz w:val="20"/>
                <w:szCs w:val="20"/>
              </w:rPr>
            </w:pPr>
            <w:r w:rsidDel="00000000" w:rsidR="00000000" w:rsidRPr="00000000">
              <w:rPr>
                <w:sz w:val="20"/>
                <w:szCs w:val="20"/>
                <w:rtl w:val="0"/>
              </w:rPr>
              <w:t xml:space="preserve">информация по данному пункту размещена полностью на сайтах всех организаций;</w:t>
            </w:r>
          </w:p>
        </w:tc>
      </w:tr>
      <w:tr>
        <w:trPr>
          <w:trHeight w:val="30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DF">
            <w:pPr>
              <w:widowControl w:val="0"/>
              <w:rPr>
                <w:sz w:val="20"/>
                <w:szCs w:val="20"/>
              </w:rPr>
            </w:pPr>
            <w:r w:rsidDel="00000000" w:rsidR="00000000" w:rsidRPr="00000000">
              <w:rPr>
                <w:sz w:val="20"/>
                <w:szCs w:val="20"/>
                <w:rtl w:val="0"/>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E0">
            <w:pPr>
              <w:widowControl w:val="0"/>
              <w:rPr>
                <w:sz w:val="20"/>
                <w:szCs w:val="20"/>
              </w:rPr>
            </w:pPr>
            <w:r w:rsidDel="00000000" w:rsidR="00000000" w:rsidRPr="00000000">
              <w:rPr>
                <w:sz w:val="20"/>
                <w:szCs w:val="20"/>
                <w:rtl w:val="0"/>
              </w:rPr>
              <w:t xml:space="preserve">Дошкольное образовательное учреждение Линевский муниципальный детский сад №2 «Ромашка» Жирновского муниципального района Волгоградской области; Дошкольное образовательное учреждение муниципальный детский сад №2 «Тополек» г. Жирновска Волгоградской области; Дошкольное образовательное учреждение муниципальный детский сад №5 «Ивушка» г.Жирновска; Дошкольное образовательное учреждение Красноярский муниципальный детский сад №3»Смородинка» Жирновского муниципального района Волгоградской области;</w:t>
            </w:r>
          </w:p>
        </w:tc>
      </w:tr>
      <w:tr>
        <w:trPr>
          <w:trHeight w:val="30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E1">
            <w:pPr>
              <w:widowControl w:val="0"/>
              <w:rPr>
                <w:sz w:val="20"/>
                <w:szCs w:val="20"/>
              </w:rPr>
            </w:pPr>
            <w:r w:rsidDel="00000000" w:rsidR="00000000" w:rsidRPr="00000000">
              <w:rPr>
                <w:sz w:val="20"/>
                <w:szCs w:val="20"/>
                <w:rtl w:val="0"/>
              </w:rPr>
              <w:t xml:space="preserve">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E2">
            <w:pPr>
              <w:widowControl w:val="0"/>
              <w:rPr>
                <w:sz w:val="20"/>
                <w:szCs w:val="20"/>
              </w:rPr>
            </w:pPr>
            <w:r w:rsidDel="00000000" w:rsidR="00000000" w:rsidRPr="00000000">
              <w:rPr>
                <w:sz w:val="20"/>
                <w:szCs w:val="20"/>
                <w:rtl w:val="0"/>
              </w:rPr>
              <w:t xml:space="preserve">Дошкольное образовательное учреждение Линевский муниципальный детский сад №2 «Ромашка» Жирновского муниципального района Волгоградской области; Дошкольное образовательное учреждение муниципальный детский сад №2 «Тополек» г. Жирновска Волгоградской области; Дошкольное образовательное учреждение муниципальный детский сад №5 «Ивушка» г.Жирновска; Дошкольное образовательное учреждение Красноярский муниципальный детский сад №3»Смородинка» Жирновского муниципального района Волгоградской области;</w:t>
            </w:r>
          </w:p>
        </w:tc>
      </w:tr>
      <w:tr>
        <w:trPr>
          <w:trHeight w:val="30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E3">
            <w:pPr>
              <w:widowControl w:val="0"/>
              <w:rPr>
                <w:sz w:val="20"/>
                <w:szCs w:val="20"/>
              </w:rPr>
            </w:pPr>
            <w:r w:rsidDel="00000000" w:rsidR="00000000" w:rsidRPr="00000000">
              <w:rPr>
                <w:sz w:val="20"/>
                <w:szCs w:val="20"/>
                <w:rtl w:val="0"/>
              </w:rPr>
              <w:t xml:space="preserve">Информация о наличии и условиях предоставления обучающимся стипендий, мер социальной поддержки</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E4">
            <w:pPr>
              <w:widowControl w:val="0"/>
              <w:rPr>
                <w:sz w:val="20"/>
                <w:szCs w:val="20"/>
              </w:rPr>
            </w:pPr>
            <w:r w:rsidDel="00000000" w:rsidR="00000000" w:rsidRPr="00000000">
              <w:rPr>
                <w:sz w:val="20"/>
                <w:szCs w:val="20"/>
                <w:rtl w:val="0"/>
              </w:rPr>
              <w:t xml:space="preserve">Дошкольное образовательное учреждение Линевский муниципальный детский сад №2 «Ромашка» Жирновского муниципального района Волгоградской области; Дошкольное образовательное учреждение муниципальный детский сад №2 «Тополек» г. Жирновска Волгоградской области; Дошкольное образовательное учреждение муниципальный детский сад №9 «Золотой ключик» города Жирновска Волгоградской области;</w:t>
            </w:r>
          </w:p>
        </w:tc>
      </w:tr>
      <w:tr>
        <w:trPr>
          <w:trHeight w:val="30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E5">
            <w:pPr>
              <w:widowControl w:val="0"/>
              <w:rPr>
                <w:sz w:val="20"/>
                <w:szCs w:val="20"/>
              </w:rPr>
            </w:pPr>
            <w:r w:rsidDel="00000000" w:rsidR="00000000" w:rsidRPr="00000000">
              <w:rPr>
                <w:sz w:val="20"/>
                <w:szCs w:val="20"/>
                <w:rtl w:val="0"/>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E6">
            <w:pPr>
              <w:widowControl w:val="0"/>
              <w:rPr>
                <w:sz w:val="20"/>
                <w:szCs w:val="20"/>
              </w:rPr>
            </w:pPr>
            <w:r w:rsidDel="00000000" w:rsidR="00000000" w:rsidRPr="00000000">
              <w:rPr>
                <w:sz w:val="20"/>
                <w:szCs w:val="20"/>
                <w:rtl w:val="0"/>
              </w:rPr>
              <w:t xml:space="preserve">Дошкольное образовательное учреждение Линевский муниципальный детский сад №2 «Ромашка» Жирновского муниципального района Волгоградской области; Дошкольное образовательное учреждение муниципальный детский сад №2 «Тополек» г. Жирновска Волгоградской области; Дошкольное образовательное учреждение Медведицкий муниципальный детский сад №1 «Радуга» Жирновского муниципального района Волгоградской области; Дошкольное образовательное учреждение Красноярский муниципальный детский сад № 4 «Светлячок» Жирновского муниципального района Волгоградской области; Дошкольное образовательное учреждение Красноярский муниципальный детский сад №3»Смородинка» Жирновского муниципального района Волгоградской области;</w:t>
            </w:r>
          </w:p>
        </w:tc>
      </w:tr>
      <w:tr>
        <w:trPr>
          <w:trHeight w:val="30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E7">
            <w:pPr>
              <w:widowControl w:val="0"/>
              <w:rPr>
                <w:sz w:val="20"/>
                <w:szCs w:val="20"/>
              </w:rPr>
            </w:pPr>
            <w:r w:rsidDel="00000000" w:rsidR="00000000" w:rsidRPr="00000000">
              <w:rPr>
                <w:sz w:val="20"/>
                <w:szCs w:val="20"/>
                <w:rtl w:val="0"/>
              </w:rPr>
              <w:t xml:space="preserve">Информация о наличии и порядке оказания платных образовательных услуг (при наличии)*</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E8">
            <w:pPr>
              <w:widowControl w:val="0"/>
              <w:rPr>
                <w:sz w:val="20"/>
                <w:szCs w:val="20"/>
              </w:rPr>
            </w:pPr>
            <w:r w:rsidDel="00000000" w:rsidR="00000000" w:rsidRPr="00000000">
              <w:rPr>
                <w:sz w:val="20"/>
                <w:szCs w:val="20"/>
                <w:rtl w:val="0"/>
              </w:rPr>
              <w:t xml:space="preserve">информация по данному пункту размещена полностью на сайтах всех организаций;</w:t>
            </w:r>
          </w:p>
        </w:tc>
      </w:tr>
      <w:tr>
        <w:trPr>
          <w:trHeight w:val="30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E9">
            <w:pPr>
              <w:widowControl w:val="0"/>
              <w:rPr>
                <w:sz w:val="20"/>
                <w:szCs w:val="20"/>
              </w:rPr>
            </w:pPr>
            <w:r w:rsidDel="00000000" w:rsidR="00000000" w:rsidRPr="00000000">
              <w:rPr>
                <w:sz w:val="20"/>
                <w:szCs w:val="20"/>
                <w:rtl w:val="0"/>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EA">
            <w:pPr>
              <w:widowControl w:val="0"/>
              <w:rPr>
                <w:sz w:val="20"/>
                <w:szCs w:val="20"/>
              </w:rPr>
            </w:pPr>
            <w:r w:rsidDel="00000000" w:rsidR="00000000" w:rsidRPr="00000000">
              <w:rPr>
                <w:sz w:val="20"/>
                <w:szCs w:val="20"/>
                <w:rtl w:val="0"/>
              </w:rPr>
              <w:t xml:space="preserve">Дошкольное образовательное учреждение Красноярский муниципальный детский сад №3»Смородинка» Жирновского муниципального района Волгоградской области;</w:t>
            </w:r>
          </w:p>
        </w:tc>
      </w:tr>
      <w:tr>
        <w:trPr>
          <w:trHeight w:val="30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EB">
            <w:pPr>
              <w:widowControl w:val="0"/>
              <w:rPr>
                <w:sz w:val="20"/>
                <w:szCs w:val="20"/>
              </w:rPr>
            </w:pPr>
            <w:r w:rsidDel="00000000" w:rsidR="00000000" w:rsidRPr="00000000">
              <w:rPr>
                <w:sz w:val="20"/>
                <w:szCs w:val="20"/>
                <w:rtl w:val="0"/>
              </w:rPr>
              <w:t xml:space="preserve">Информация о поступлении финансовых и материальных средств и об их расходовании по итогам финансового года</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EC">
            <w:pPr>
              <w:widowControl w:val="0"/>
              <w:rPr>
                <w:sz w:val="20"/>
                <w:szCs w:val="20"/>
              </w:rPr>
            </w:pPr>
            <w:r w:rsidDel="00000000" w:rsidR="00000000" w:rsidRPr="00000000">
              <w:rPr>
                <w:sz w:val="20"/>
                <w:szCs w:val="20"/>
                <w:rtl w:val="0"/>
              </w:rPr>
              <w:t xml:space="preserve">Дошкольное образовательное учреждение муниципальный детский сад №2 «Тополек» г. Жирновска Волгоградской области; Дошкольное образовательное учреждение Красноярский муниципальный детский сад № 4 «Светлячок» Жирновского муниципального района Волгоградской области; Дошкольное образовательное учреждение Красноярский муниципальный детский сад №3»Смородинка» Жирновского муниципального района Волгоградской области;</w:t>
            </w:r>
          </w:p>
        </w:tc>
      </w:tr>
      <w:tr>
        <w:trPr>
          <w:trHeight w:val="30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ED">
            <w:pPr>
              <w:widowControl w:val="0"/>
              <w:rPr>
                <w:sz w:val="20"/>
                <w:szCs w:val="20"/>
              </w:rPr>
            </w:pPr>
            <w:r w:rsidDel="00000000" w:rsidR="00000000" w:rsidRPr="00000000">
              <w:rPr>
                <w:sz w:val="20"/>
                <w:szCs w:val="20"/>
                <w:rtl w:val="0"/>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EE">
            <w:pPr>
              <w:widowControl w:val="0"/>
              <w:rPr>
                <w:sz w:val="20"/>
                <w:szCs w:val="20"/>
              </w:rPr>
            </w:pPr>
            <w:r w:rsidDel="00000000" w:rsidR="00000000" w:rsidRPr="00000000">
              <w:rPr>
                <w:sz w:val="20"/>
                <w:szCs w:val="20"/>
                <w:rtl w:val="0"/>
              </w:rPr>
              <w:t xml:space="preserve">информация по данному пункту размещена полностью на сайтах всех организаций;</w:t>
            </w:r>
          </w:p>
        </w:tc>
      </w:tr>
    </w:tbl>
    <w:p w:rsidR="00000000" w:rsidDel="00000000" w:rsidP="00000000" w:rsidRDefault="00000000" w:rsidRPr="00000000" w14:paraId="000001E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было проанализировано наличие на официальных сайтах информации:</w:t>
      </w:r>
    </w:p>
    <w:p w:rsidR="00000000" w:rsidDel="00000000" w:rsidP="00000000" w:rsidRDefault="00000000" w:rsidRPr="00000000" w14:paraId="000001F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 дистанционных способах обратной связи и взаимодействия с получателями услуг и их функционировании: абонентский номер телефона, </w:t>
      </w:r>
    </w:p>
    <w:p w:rsidR="00000000" w:rsidDel="00000000" w:rsidP="00000000" w:rsidRDefault="00000000" w:rsidRPr="00000000" w14:paraId="000001F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 дистанционных способах обратной связи и взаимодействия с получателями услуг и их функционировании: адрес электронной почты,                                       </w:t>
        <w:tab/>
      </w:r>
    </w:p>
    <w:p w:rsidR="00000000" w:rsidDel="00000000" w:rsidP="00000000" w:rsidRDefault="00000000" w:rsidRPr="00000000" w14:paraId="000001F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                           </w:t>
        <w:tab/>
      </w:r>
    </w:p>
    <w:p w:rsidR="00000000" w:rsidDel="00000000" w:rsidP="00000000" w:rsidRDefault="00000000" w:rsidRPr="00000000" w14:paraId="000001F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000000" w:rsidDel="00000000" w:rsidP="00000000" w:rsidRDefault="00000000" w:rsidRPr="00000000" w14:paraId="000001F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Отмечен высокий уровень доступности взаимодействия с получателями образовательных услуг по телефону, электронной почте. </w:t>
      </w:r>
    </w:p>
    <w:p w:rsidR="00000000" w:rsidDel="00000000" w:rsidP="00000000" w:rsidRDefault="00000000" w:rsidRPr="00000000" w14:paraId="000001F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этом необходимо обеспечить размещение:</w:t>
      </w:r>
    </w:p>
    <w:p w:rsidR="00000000" w:rsidDel="00000000" w:rsidP="00000000" w:rsidRDefault="00000000" w:rsidRPr="00000000" w14:paraId="000001F9">
      <w:pP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17"/>
        <w:tblW w:w="105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30"/>
        <w:gridCol w:w="3885"/>
        <w:tblGridChange w:id="0">
          <w:tblGrid>
            <w:gridCol w:w="6630"/>
            <w:gridCol w:w="3885"/>
          </w:tblGrid>
        </w:tblGridChange>
      </w:tblGrid>
      <w:tr>
        <w:trPr>
          <w:trHeight w:val="21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F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F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по данному пункту размещена полностью на сайтах всех организаций;</w:t>
            </w:r>
          </w:p>
        </w:tc>
      </w:tr>
    </w:tbl>
    <w:p w:rsidR="00000000" w:rsidDel="00000000" w:rsidP="00000000" w:rsidRDefault="00000000" w:rsidRPr="00000000" w14:paraId="000001F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D">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РЕЗУЛЬТАТЫ СБОРА, ОБОБЩЕНИЯ И АНАЛИЗА ИНФОРМАЦИИ О СООТВЕТСТВИИ СТЕНДОВ УСТАНОВЛЕННЫМ ТРЕБОВАНИЯМ В ЧАСТИ РАЗМЕЩЕНИЯ ОБЯЗАТЕЛЬНОЙ ИНФОРМАЦИИ</w:t>
      </w:r>
    </w:p>
    <w:p w:rsidR="00000000" w:rsidDel="00000000" w:rsidP="00000000" w:rsidRDefault="00000000" w:rsidRPr="00000000" w14:paraId="000001F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Перечень обязательной к размещению на стенде информации:</w:t>
      </w:r>
    </w:p>
    <w:p w:rsidR="00000000" w:rsidDel="00000000" w:rsidP="00000000" w:rsidRDefault="00000000" w:rsidRPr="00000000" w14:paraId="00000200">
      <w:pPr>
        <w:spacing w:line="240"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18"/>
        <w:tblW w:w="1069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695"/>
        <w:tblGridChange w:id="0">
          <w:tblGrid>
            <w:gridCol w:w="10695"/>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Информация о месте нахождения образовательной организации и ее филиалов (при наличии)</w:t>
            </w:r>
          </w:p>
          <w:p w:rsidR="00000000" w:rsidDel="00000000" w:rsidP="00000000" w:rsidRDefault="00000000" w:rsidRPr="00000000" w14:paraId="0000020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Информация о режиме, графике работы</w:t>
            </w:r>
          </w:p>
          <w:p w:rsidR="00000000" w:rsidDel="00000000" w:rsidP="00000000" w:rsidRDefault="00000000" w:rsidRPr="00000000" w14:paraId="0000020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Информация о контактных телефонах и об адресах электронной почты</w:t>
            </w:r>
          </w:p>
          <w:p w:rsidR="00000000" w:rsidDel="00000000" w:rsidP="00000000" w:rsidRDefault="00000000" w:rsidRPr="00000000" w14:paraId="0000020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000000" w:rsidDel="00000000" w:rsidP="00000000" w:rsidRDefault="00000000" w:rsidRPr="00000000" w14:paraId="0000020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Лицензии на осуществление образовательной деятельности (с приложениями)</w:t>
            </w:r>
          </w:p>
          <w:p w:rsidR="00000000" w:rsidDel="00000000" w:rsidP="00000000" w:rsidRDefault="00000000" w:rsidRPr="00000000" w14:paraId="0000020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Свидетельства о государственной аккредитации (с приложениями)</w:t>
            </w:r>
          </w:p>
          <w:p w:rsidR="00000000" w:rsidDel="00000000" w:rsidP="00000000" w:rsidRDefault="00000000" w:rsidRPr="00000000" w14:paraId="0000020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00000" w:rsidDel="00000000" w:rsidP="00000000" w:rsidRDefault="00000000" w:rsidRPr="00000000" w14:paraId="0000020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Правила внутреннего распорядка обучающихся, правила внутреннего трудового распорядка и коллективный договор</w:t>
            </w:r>
          </w:p>
          <w:p w:rsidR="00000000" w:rsidDel="00000000" w:rsidP="00000000" w:rsidRDefault="00000000" w:rsidRPr="00000000" w14:paraId="0000020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000000" w:rsidDel="00000000" w:rsidP="00000000" w:rsidRDefault="00000000" w:rsidRPr="00000000" w14:paraId="0000020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Информация об учебных планах реализуемых образовательных программ с приложением их копий</w:t>
            </w:r>
          </w:p>
          <w:p w:rsidR="00000000" w:rsidDel="00000000" w:rsidP="00000000" w:rsidRDefault="00000000" w:rsidRPr="00000000" w14:paraId="0000020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000000" w:rsidDel="00000000" w:rsidP="00000000" w:rsidRDefault="00000000" w:rsidRPr="00000000" w14:paraId="0000020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000000" w:rsidDel="00000000" w:rsidP="00000000" w:rsidRDefault="00000000" w:rsidRPr="00000000" w14:paraId="0000020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Информация о условиях питания обучающихся, в том числе инвалидов и лиц с ограниченными возможностями здоровья</w:t>
            </w:r>
          </w:p>
          <w:p w:rsidR="00000000" w:rsidDel="00000000" w:rsidP="00000000" w:rsidRDefault="00000000" w:rsidRPr="00000000" w14:paraId="0000020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Информация о наличии и условиях предоставления обучающимся стипендий, мер социальной поддержки</w:t>
            </w:r>
          </w:p>
          <w:p w:rsidR="00000000" w:rsidDel="00000000" w:rsidP="00000000" w:rsidRDefault="00000000" w:rsidRPr="00000000" w14:paraId="000002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Информация о наличии и порядке оказания платных образовательных услуг (при наличии)*</w:t>
            </w:r>
          </w:p>
          <w:p w:rsidR="00000000" w:rsidDel="00000000" w:rsidP="00000000" w:rsidRDefault="00000000" w:rsidRPr="00000000" w14:paraId="0000021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rsidR="00000000" w:rsidDel="00000000" w:rsidP="00000000" w:rsidRDefault="00000000" w:rsidRPr="00000000" w14:paraId="0000021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Размещенная на стендах информация размещена в соответствии с утвержденным перечнем. </w:t>
      </w:r>
    </w:p>
    <w:p w:rsidR="00000000" w:rsidDel="00000000" w:rsidP="00000000" w:rsidRDefault="00000000" w:rsidRPr="00000000" w14:paraId="0000021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5">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РЕЗУЛЬТАТЫ СБОРА, ОБОБЩЕНИЯ И АНАЛИЗА ИНФОРМАЦИИ </w:t>
      </w:r>
    </w:p>
    <w:p w:rsidR="00000000" w:rsidDel="00000000" w:rsidP="00000000" w:rsidRDefault="00000000" w:rsidRPr="00000000" w14:paraId="00000216">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 РЕЗУЛЬТАТАМ ОПРОСА ПОЛУЧАТЕЛЕЙ УСЛУГ</w:t>
      </w:r>
    </w:p>
    <w:p w:rsidR="00000000" w:rsidDel="00000000" w:rsidP="00000000" w:rsidRDefault="00000000" w:rsidRPr="00000000" w14:paraId="0000021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Данные представлены в целом с учетом анкетирования всех организаций, участвующих в процедуре: </w:t>
      </w:r>
    </w:p>
    <w:p w:rsidR="00000000" w:rsidDel="00000000" w:rsidP="00000000" w:rsidRDefault="00000000" w:rsidRPr="00000000" w14:paraId="0000021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абсолютные показатели</w:t>
      </w:r>
    </w:p>
    <w:tbl>
      <w:tblPr>
        <w:tblStyle w:val="Table19"/>
        <w:tblW w:w="10410.0" w:type="dxa"/>
        <w:jc w:val="left"/>
        <w:tblInd w:w="40.0" w:type="pct"/>
        <w:tblLayout w:type="fixed"/>
        <w:tblLook w:val="0600"/>
      </w:tblPr>
      <w:tblGrid>
        <w:gridCol w:w="8790"/>
        <w:gridCol w:w="1620"/>
        <w:tblGridChange w:id="0">
          <w:tblGrid>
            <w:gridCol w:w="8790"/>
            <w:gridCol w:w="1620"/>
          </w:tblGrid>
        </w:tblGridChange>
      </w:tblGrid>
      <w:tr>
        <w:trPr>
          <w:trHeight w:val="390" w:hRule="atLeast"/>
        </w:trPr>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21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Чобщ - общее число опрошенных получателей услуг</w:t>
            </w:r>
          </w:p>
        </w:tc>
        <w:tc>
          <w:tcPr>
            <w:tcBorders>
              <w:top w:color="b7b7b7" w:space="0" w:sz="6" w:val="single"/>
              <w:left w:color="b7b7b7" w:space="0" w:sz="6" w:val="single"/>
              <w:bottom w:color="b7b7b7"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1C">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726</w:t>
            </w:r>
          </w:p>
        </w:tc>
      </w:tr>
      <w:tr>
        <w:trPr>
          <w:trHeight w:val="600" w:hRule="atLeast"/>
        </w:trPr>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21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Borders>
              <w:top w:color="b7b7b7" w:space="0" w:sz="6" w:val="single"/>
              <w:left w:color="b7b7b7" w:space="0" w:sz="6" w:val="single"/>
              <w:bottom w:color="b7b7b7" w:space="0" w:sz="6" w:val="single"/>
              <w:right w:color="b7b7b7"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1E">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675</w:t>
            </w:r>
          </w:p>
        </w:tc>
      </w:tr>
      <w:tr>
        <w:trPr>
          <w:trHeight w:val="645" w:hRule="atLeast"/>
        </w:trPr>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21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Borders>
              <w:top w:color="b7b7b7" w:space="0" w:sz="6" w:val="single"/>
              <w:left w:color="b7b7b7" w:space="0" w:sz="6" w:val="single"/>
              <w:bottom w:color="b7b7b7" w:space="0" w:sz="6" w:val="single"/>
              <w:right w:color="b7b7b7"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20">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601</w:t>
            </w:r>
          </w:p>
        </w:tc>
      </w:tr>
      <w:tr>
        <w:trPr>
          <w:trHeight w:val="600" w:hRule="atLeast"/>
        </w:trPr>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22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Укомф - число получателей услуг, удовлетворенных комфортностью предоставления услуг организацией социальной сферы</w:t>
            </w:r>
          </w:p>
        </w:tc>
        <w:tc>
          <w:tcPr>
            <w:tcBorders>
              <w:top w:color="b7b7b7" w:space="0" w:sz="6" w:val="single"/>
              <w:left w:color="b7b7b7" w:space="0" w:sz="6" w:val="single"/>
              <w:bottom w:color="b7b7b7"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22">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661</w:t>
            </w:r>
          </w:p>
        </w:tc>
      </w:tr>
      <w:tr>
        <w:trPr>
          <w:trHeight w:val="330" w:hRule="atLeast"/>
        </w:trPr>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22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Чинв - число опрошенных получателей услуг-инвалидов</w:t>
            </w:r>
          </w:p>
        </w:tc>
        <w:tc>
          <w:tcPr>
            <w:tcBorders>
              <w:top w:color="b7b7b7" w:space="0" w:sz="6" w:val="single"/>
              <w:left w:color="b7b7b7" w:space="0" w:sz="6" w:val="single"/>
              <w:bottom w:color="b7b7b7"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24">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w:t>
            </w:r>
          </w:p>
        </w:tc>
      </w:tr>
      <w:tr>
        <w:trPr>
          <w:trHeight w:val="585" w:hRule="atLeast"/>
        </w:trPr>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22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Удост - число получателей услуг-инвалидов, удовлетворенных доступностью услуг для инвалидов</w:t>
            </w:r>
          </w:p>
        </w:tc>
        <w:tc>
          <w:tcPr>
            <w:tcBorders>
              <w:top w:color="b7b7b7" w:space="0" w:sz="6" w:val="single"/>
              <w:left w:color="b7b7b7" w:space="0" w:sz="6" w:val="single"/>
              <w:bottom w:color="b7b7b7"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26">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w:t>
            </w:r>
          </w:p>
        </w:tc>
      </w:tr>
      <w:tr>
        <w:trPr>
          <w:trHeight w:val="870" w:hRule="atLeast"/>
        </w:trPr>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22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Borders>
              <w:top w:color="b7b7b7" w:space="0" w:sz="6" w:val="single"/>
              <w:left w:color="b7b7b7" w:space="0" w:sz="6" w:val="single"/>
              <w:bottom w:color="b7b7b7"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28">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674</w:t>
            </w:r>
          </w:p>
        </w:tc>
      </w:tr>
      <w:tr>
        <w:trPr>
          <w:trHeight w:val="630" w:hRule="atLeast"/>
        </w:trPr>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22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Borders>
              <w:top w:color="b7b7b7" w:space="0" w:sz="6" w:val="single"/>
              <w:left w:color="b7b7b7" w:space="0" w:sz="6" w:val="single"/>
              <w:bottom w:color="b7b7b7"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2A">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684</w:t>
            </w:r>
          </w:p>
        </w:tc>
      </w:tr>
      <w:tr>
        <w:trPr>
          <w:trHeight w:val="885" w:hRule="atLeast"/>
        </w:trPr>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22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Borders>
              <w:top w:color="b7b7b7" w:space="0" w:sz="6" w:val="single"/>
              <w:left w:color="b7b7b7" w:space="0" w:sz="6" w:val="single"/>
              <w:bottom w:color="b7b7b7"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2C">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516</w:t>
            </w:r>
          </w:p>
        </w:tc>
      </w:tr>
      <w:tr>
        <w:trPr>
          <w:trHeight w:val="975" w:hRule="atLeast"/>
        </w:trPr>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22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Borders>
              <w:top w:color="b7b7b7" w:space="0" w:sz="6" w:val="single"/>
              <w:left w:color="b7b7b7" w:space="0" w:sz="6" w:val="single"/>
              <w:bottom w:color="b7b7b7"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2E">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673</w:t>
            </w:r>
          </w:p>
        </w:tc>
      </w:tr>
      <w:tr>
        <w:trPr>
          <w:trHeight w:val="630" w:hRule="atLeast"/>
        </w:trPr>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22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Уорг.усл - число получателей услуг, удовлетворенных организационными условиями предоставления услуг</w:t>
            </w:r>
          </w:p>
        </w:tc>
        <w:tc>
          <w:tcPr>
            <w:tcBorders>
              <w:top w:color="b7b7b7" w:space="0" w:sz="6" w:val="single"/>
              <w:left w:color="b7b7b7" w:space="0" w:sz="6" w:val="single"/>
              <w:bottom w:color="b7b7b7"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30">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664</w:t>
            </w:r>
          </w:p>
        </w:tc>
      </w:tr>
      <w:tr>
        <w:trPr>
          <w:trHeight w:val="645" w:hRule="atLeast"/>
        </w:trPr>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23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Ууд - число получателей услуг, удовлетворенных в целом условиями оказания услуг в организации социальной сферы</w:t>
            </w:r>
          </w:p>
        </w:tc>
        <w:tc>
          <w:tcPr>
            <w:tcBorders>
              <w:top w:color="b7b7b7" w:space="0" w:sz="6" w:val="single"/>
              <w:left w:color="b7b7b7" w:space="0" w:sz="6" w:val="single"/>
              <w:bottom w:color="b7b7b7"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32">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661</w:t>
            </w:r>
          </w:p>
        </w:tc>
      </w:tr>
    </w:tbl>
    <w:p w:rsidR="00000000" w:rsidDel="00000000" w:rsidP="00000000" w:rsidRDefault="00000000" w:rsidRPr="00000000" w14:paraId="0000023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относительные (расчетные) показатели:</w:t>
      </w:r>
    </w:p>
    <w:p w:rsidR="00000000" w:rsidDel="00000000" w:rsidP="00000000" w:rsidRDefault="00000000" w:rsidRPr="00000000" w14:paraId="00000235">
      <w:pPr>
        <w:spacing w:line="240"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20"/>
        <w:tblW w:w="10410.0" w:type="dxa"/>
        <w:jc w:val="left"/>
        <w:tblInd w:w="40.0" w:type="pct"/>
        <w:tblLayout w:type="fixed"/>
        <w:tblLook w:val="0600"/>
      </w:tblPr>
      <w:tblGrid>
        <w:gridCol w:w="8775"/>
        <w:gridCol w:w="1635"/>
        <w:tblGridChange w:id="0">
          <w:tblGrid>
            <w:gridCol w:w="8775"/>
            <w:gridCol w:w="1635"/>
          </w:tblGrid>
        </w:tblGridChange>
      </w:tblGrid>
      <w:tr>
        <w:trPr>
          <w:trHeight w:val="780" w:hRule="atLeast"/>
        </w:trPr>
        <w:tc>
          <w:tcPr>
            <w:tcBorders>
              <w:top w:color="b7b7b7" w:space="0" w:sz="6" w:val="single"/>
              <w:left w:color="b7b7b7" w:space="0" w:sz="6" w:val="single"/>
              <w:bottom w:color="b7b7b7" w:space="0" w:sz="6" w:val="single"/>
              <w:right w:color="b7b7b7"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Borders>
              <w:top w:color="b7b7b7" w:space="0" w:sz="6" w:val="single"/>
              <w:left w:color="b7b7b7" w:space="0" w:sz="6" w:val="single"/>
              <w:bottom w:color="b7b7b7" w:space="0" w:sz="6" w:val="single"/>
              <w:right w:color="b7b7b7"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37">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87,88%</w:t>
            </w:r>
          </w:p>
        </w:tc>
      </w:tr>
      <w:tr>
        <w:trPr>
          <w:trHeight w:val="345" w:hRule="atLeast"/>
        </w:trPr>
        <w:tc>
          <w:tcPr>
            <w:tcBorders>
              <w:top w:color="b7b7b7" w:space="0" w:sz="6" w:val="single"/>
              <w:left w:color="b7b7b7" w:space="0" w:sz="6" w:val="single"/>
              <w:bottom w:color="b7b7b7" w:space="0" w:sz="6" w:val="single"/>
              <w:right w:color="b7b7b7"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3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получателей услуг удовлетворенных комфортностью предоставления услуг организацией социальной сферы</w:t>
            </w:r>
          </w:p>
        </w:tc>
        <w:tc>
          <w:tcPr>
            <w:tcBorders>
              <w:top w:color="b7b7b7" w:space="0" w:sz="6" w:val="single"/>
              <w:left w:color="b7b7b7" w:space="0" w:sz="6" w:val="single"/>
              <w:bottom w:color="b7b7b7" w:space="0" w:sz="6" w:val="single"/>
              <w:right w:color="b7b7b7"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39">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91,05%</w:t>
            </w:r>
          </w:p>
        </w:tc>
      </w:tr>
      <w:tr>
        <w:trPr>
          <w:trHeight w:val="330" w:hRule="atLeast"/>
        </w:trPr>
        <w:tc>
          <w:tcPr>
            <w:tcBorders>
              <w:top w:color="b7b7b7" w:space="0" w:sz="6" w:val="single"/>
              <w:left w:color="b7b7b7" w:space="0" w:sz="6" w:val="single"/>
              <w:bottom w:color="b7b7b7" w:space="0" w:sz="6" w:val="single"/>
              <w:right w:color="b7b7b7"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3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получателей услуг, удовлетворенных доступностью услуг для инвалидов</w:t>
            </w:r>
          </w:p>
        </w:tc>
        <w:tc>
          <w:tcPr>
            <w:tcBorders>
              <w:top w:color="b7b7b7" w:space="0" w:sz="6" w:val="single"/>
              <w:left w:color="b7b7b7" w:space="0" w:sz="6" w:val="single"/>
              <w:bottom w:color="b7b7b7" w:space="0" w:sz="6" w:val="single"/>
              <w:right w:color="b7b7b7"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3B">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77,78%</w:t>
            </w:r>
          </w:p>
        </w:tc>
      </w:tr>
      <w:tr>
        <w:trPr>
          <w:trHeight w:val="750" w:hRule="atLeast"/>
        </w:trPr>
        <w:tc>
          <w:tcPr>
            <w:tcBorders>
              <w:top w:color="b7b7b7" w:space="0" w:sz="6" w:val="single"/>
              <w:left w:color="b7b7b7" w:space="0" w:sz="6" w:val="single"/>
              <w:bottom w:color="b7b7b7" w:space="0" w:sz="6" w:val="single"/>
              <w:right w:color="b7b7b7"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3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Borders>
              <w:top w:color="b7b7b7" w:space="0" w:sz="6" w:val="single"/>
              <w:left w:color="b7b7b7" w:space="0" w:sz="6" w:val="single"/>
              <w:bottom w:color="b7b7b7" w:space="0" w:sz="6" w:val="single"/>
              <w:right w:color="b7b7b7"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3D">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92,84%</w:t>
            </w:r>
          </w:p>
        </w:tc>
      </w:tr>
      <w:tr>
        <w:trPr>
          <w:trHeight w:val="570" w:hRule="atLeast"/>
        </w:trPr>
        <w:tc>
          <w:tcPr>
            <w:tcBorders>
              <w:top w:color="b7b7b7" w:space="0" w:sz="6" w:val="single"/>
              <w:left w:color="b7b7b7" w:space="0" w:sz="6" w:val="single"/>
              <w:bottom w:color="b7b7b7" w:space="0" w:sz="6" w:val="single"/>
              <w:right w:color="b7b7b7"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3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tc>
        <w:tc>
          <w:tcPr>
            <w:tcBorders>
              <w:top w:color="b7b7b7" w:space="0" w:sz="6" w:val="single"/>
              <w:left w:color="b7b7b7" w:space="0" w:sz="6" w:val="single"/>
              <w:bottom w:color="b7b7b7" w:space="0" w:sz="6" w:val="single"/>
              <w:right w:color="b7b7b7"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3F">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94,21%</w:t>
            </w:r>
          </w:p>
        </w:tc>
      </w:tr>
      <w:tr>
        <w:trPr>
          <w:trHeight w:val="510" w:hRule="atLeast"/>
        </w:trPr>
        <w:tc>
          <w:tcPr>
            <w:tcBorders>
              <w:top w:color="b7b7b7" w:space="0" w:sz="6" w:val="single"/>
              <w:left w:color="b7b7b7" w:space="0" w:sz="6" w:val="single"/>
              <w:bottom w:color="b7b7b7" w:space="0" w:sz="6" w:val="single"/>
              <w:right w:color="b7b7b7"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4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Borders>
              <w:top w:color="b7b7b7" w:space="0" w:sz="6" w:val="single"/>
              <w:left w:color="b7b7b7" w:space="0" w:sz="6" w:val="single"/>
              <w:bottom w:color="b7b7b7" w:space="0" w:sz="6" w:val="single"/>
              <w:right w:color="b7b7b7"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41">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71,07%</w:t>
            </w:r>
          </w:p>
        </w:tc>
      </w:tr>
      <w:tr>
        <w:trPr>
          <w:trHeight w:val="585" w:hRule="atLeast"/>
        </w:trPr>
        <w:tc>
          <w:tcPr>
            <w:tcBorders>
              <w:top w:color="b7b7b7" w:space="0" w:sz="6" w:val="single"/>
              <w:left w:color="b7b7b7" w:space="0" w:sz="6" w:val="single"/>
              <w:bottom w:color="b7b7b7" w:space="0" w:sz="6" w:val="single"/>
              <w:right w:color="b7b7b7"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4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Borders>
              <w:top w:color="b7b7b7" w:space="0" w:sz="6" w:val="single"/>
              <w:left w:color="b7b7b7" w:space="0" w:sz="6" w:val="single"/>
              <w:bottom w:color="b7b7b7" w:space="0" w:sz="6" w:val="single"/>
              <w:right w:color="b7b7b7"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43">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92,70%</w:t>
            </w:r>
          </w:p>
        </w:tc>
      </w:tr>
      <w:tr>
        <w:trPr>
          <w:trHeight w:val="345" w:hRule="atLeast"/>
        </w:trPr>
        <w:tc>
          <w:tcPr>
            <w:tcBorders>
              <w:top w:color="b7b7b7" w:space="0" w:sz="6" w:val="single"/>
              <w:left w:color="b7b7b7" w:space="0" w:sz="6" w:val="single"/>
              <w:bottom w:color="b7b7b7" w:space="0" w:sz="6" w:val="single"/>
              <w:right w:color="b7b7b7"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4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получателей услуг, удовлетворенных в целом условиями оказания услуг в организации социальной сферы</w:t>
            </w:r>
          </w:p>
        </w:tc>
        <w:tc>
          <w:tcPr>
            <w:tcBorders>
              <w:top w:color="b7b7b7" w:space="0" w:sz="6" w:val="single"/>
              <w:left w:color="b7b7b7" w:space="0" w:sz="6" w:val="single"/>
              <w:bottom w:color="b7b7b7" w:space="0" w:sz="6" w:val="single"/>
              <w:right w:color="b7b7b7"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45">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91,46%</w:t>
            </w:r>
          </w:p>
        </w:tc>
      </w:tr>
      <w:tr>
        <w:trPr>
          <w:trHeight w:val="345" w:hRule="atLeast"/>
        </w:trPr>
        <w:tc>
          <w:tcPr>
            <w:tcBorders>
              <w:top w:color="b7b7b7" w:space="0" w:sz="6" w:val="single"/>
              <w:left w:color="b7b7b7" w:space="0" w:sz="6" w:val="single"/>
              <w:bottom w:color="b7b7b7" w:space="0" w:sz="6" w:val="single"/>
              <w:right w:color="b7b7b7"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4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получателей услуг, удовлетворенных организационными условиями предоставления услуг</w:t>
            </w:r>
          </w:p>
        </w:tc>
        <w:tc>
          <w:tcPr>
            <w:tcBorders>
              <w:top w:color="b7b7b7" w:space="0" w:sz="6" w:val="single"/>
              <w:left w:color="b7b7b7" w:space="0" w:sz="6" w:val="single"/>
              <w:bottom w:color="b7b7b7" w:space="0" w:sz="6" w:val="single"/>
              <w:right w:color="b7b7b7"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47">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91,05%</w:t>
            </w:r>
          </w:p>
        </w:tc>
      </w:tr>
    </w:tbl>
    <w:p w:rsidR="00000000" w:rsidDel="00000000" w:rsidP="00000000" w:rsidRDefault="00000000" w:rsidRPr="00000000" w14:paraId="00000248">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9">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A">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ОСНОВАНИИ ВЫШЕИЗЛОЖЕННОГО РЕКОМЕНДУЕТСЯ РАССМОТРЕТЬ НА ЗАСЕДАНИИ ОБЩЕСТВЕННОГО СОВЕТА, В КОМПЕТЕНЦИЮ КОТОРОГО ВХОДЯТ ВОПРОСЫ ОРГАНИЗАЦИИ И ПРОВЕДЕНИЯ НЕЗАВИСИМОЙ ОЦЕНКИ КАЧЕСТВА УСЛОВИЙ ОКАЗАНИЯ УСЛУГ ОРГАНИЗАЦИЯМИ, СЛЕДУЮЩИЕ ВОПРОСЫ:</w:t>
      </w:r>
    </w:p>
    <w:p w:rsidR="00000000" w:rsidDel="00000000" w:rsidP="00000000" w:rsidRDefault="00000000" w:rsidRPr="00000000" w14:paraId="0000024B">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C">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ОБЩАЯ ИНФОРМАЦИЯ</w:t>
      </w:r>
    </w:p>
    <w:p w:rsidR="00000000" w:rsidDel="00000000" w:rsidP="00000000" w:rsidRDefault="00000000" w:rsidRPr="00000000" w14:paraId="0000024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E">
      <w:pPr>
        <w:spacing w:line="240" w:lineRule="auto"/>
        <w:jc w:val="both"/>
        <w:rPr>
          <w:rFonts w:ascii="Times New Roman" w:cs="Times New Roman" w:eastAsia="Times New Roman" w:hAnsi="Times New Roman"/>
          <w:b w:val="1"/>
          <w:sz w:val="28"/>
          <w:szCs w:val="28"/>
        </w:rPr>
      </w:pPr>
      <w:r w:rsidDel="00000000" w:rsidR="00000000" w:rsidRPr="00000000">
        <w:rPr>
          <w:rtl w:val="0"/>
        </w:rPr>
      </w:r>
    </w:p>
    <w:tbl>
      <w:tblPr>
        <w:tblStyle w:val="Table21"/>
        <w:tblW w:w="1069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695"/>
        <w:tblGridChange w:id="0">
          <w:tblGrid>
            <w:gridCol w:w="10695"/>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организаций, принявших участие в процедуре независимой оценки качества условий оказания услуг - 8. Среднее значение - 84,38. Максимальное значение (в баллах) - 89,9. Минимальное значение - 74,46.</w:t>
            </w:r>
          </w:p>
        </w:tc>
      </w:tr>
    </w:tbl>
    <w:p w:rsidR="00000000" w:rsidDel="00000000" w:rsidP="00000000" w:rsidRDefault="00000000" w:rsidRPr="00000000" w14:paraId="00000250">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2">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3">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КОЛИЧЕСТВЕННЫЕ РЕЗУЛЬТАТЫ</w:t>
      </w:r>
    </w:p>
    <w:p w:rsidR="00000000" w:rsidDel="00000000" w:rsidP="00000000" w:rsidRDefault="00000000" w:rsidRPr="00000000" w14:paraId="00000254">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5">
      <w:pPr>
        <w:spacing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Подробная информация о количественных результатах прилагается в электронном виде в формате excell. </w:t>
      </w:r>
    </w:p>
    <w:p w:rsidR="00000000" w:rsidDel="00000000" w:rsidP="00000000" w:rsidRDefault="00000000" w:rsidRPr="00000000" w14:paraId="0000025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Также прилагается шаблон для размещения на сайте bus.gov.ru (формируется по обращению Заказчика при предоставлении шаблона).</w:t>
      </w:r>
    </w:p>
    <w:p w:rsidR="00000000" w:rsidDel="00000000" w:rsidP="00000000" w:rsidRDefault="00000000" w:rsidRPr="00000000" w14:paraId="00000258">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9">
      <w:pPr>
        <w:spacing w:line="24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Рейтинг организаций по результатам процедуры сбора, обобщения и анализа информации о качестве условий оказания услуг организациями </w:t>
      </w:r>
    </w:p>
    <w:p w:rsidR="00000000" w:rsidDel="00000000" w:rsidP="00000000" w:rsidRDefault="00000000" w:rsidRPr="00000000" w14:paraId="0000025A">
      <w:pPr>
        <w:spacing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tbl>
      <w:tblPr>
        <w:tblStyle w:val="Table22"/>
        <w:tblW w:w="108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5"/>
        <w:gridCol w:w="9060"/>
        <w:gridCol w:w="825"/>
        <w:tblGridChange w:id="0">
          <w:tblGrid>
            <w:gridCol w:w="915"/>
            <w:gridCol w:w="9060"/>
            <w:gridCol w:w="825"/>
          </w:tblGrid>
        </w:tblGridChange>
      </w:tblGrid>
      <w:tr>
        <w:trPr>
          <w:trHeight w:val="566.9291338582677"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B">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Место в рейтинге</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C">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Организация</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D">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w:t>
            </w:r>
          </w:p>
        </w:tc>
      </w:tr>
      <w:tr>
        <w:trPr>
          <w:trHeight w:val="566.9291338582677"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E">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F">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Дошкольное образовательное учреждение муниципальный детский сад №9 «Золотой ключик» города Жирновска Волгоградской области</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0">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89,90</w:t>
            </w:r>
          </w:p>
        </w:tc>
      </w:tr>
      <w:tr>
        <w:trPr>
          <w:trHeight w:val="566.9291338582677"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1">
            <w:pPr>
              <w:widowControl w:val="0"/>
              <w:jc w:val="right"/>
              <w:rPr>
                <w:sz w:val="20"/>
                <w:szCs w:val="20"/>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2">
            <w:pPr>
              <w:widowControl w:val="0"/>
              <w:rPr>
                <w:sz w:val="20"/>
                <w:szCs w:val="20"/>
              </w:rPr>
            </w:pPr>
            <w:r w:rsidDel="00000000" w:rsidR="00000000" w:rsidRPr="00000000">
              <w:rPr>
                <w:rFonts w:ascii="Times New Roman" w:cs="Times New Roman" w:eastAsia="Times New Roman" w:hAnsi="Times New Roman"/>
                <w:rtl w:val="0"/>
              </w:rPr>
              <w:t xml:space="preserve">Дошкольное образовательное учреждение муниципальный детский сад № 8 «Семицветик» города Жирновска Волгоградской области</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3">
            <w:pPr>
              <w:widowControl w:val="0"/>
              <w:jc w:val="right"/>
              <w:rPr>
                <w:sz w:val="20"/>
                <w:szCs w:val="20"/>
              </w:rPr>
            </w:pPr>
            <w:r w:rsidDel="00000000" w:rsidR="00000000" w:rsidRPr="00000000">
              <w:rPr>
                <w:rFonts w:ascii="Times New Roman" w:cs="Times New Roman" w:eastAsia="Times New Roman" w:hAnsi="Times New Roman"/>
                <w:rtl w:val="0"/>
              </w:rPr>
              <w:t xml:space="preserve">88,56</w:t>
            </w:r>
            <w:r w:rsidDel="00000000" w:rsidR="00000000" w:rsidRPr="00000000">
              <w:rPr>
                <w:rtl w:val="0"/>
              </w:rPr>
            </w:r>
          </w:p>
        </w:tc>
      </w:tr>
      <w:tr>
        <w:trPr>
          <w:trHeight w:val="566.9291338582677"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4">
            <w:pPr>
              <w:widowControl w:val="0"/>
              <w:jc w:val="right"/>
              <w:rPr>
                <w:sz w:val="20"/>
                <w:szCs w:val="20"/>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5">
            <w:pPr>
              <w:widowControl w:val="0"/>
              <w:rPr>
                <w:sz w:val="20"/>
                <w:szCs w:val="20"/>
              </w:rPr>
            </w:pPr>
            <w:r w:rsidDel="00000000" w:rsidR="00000000" w:rsidRPr="00000000">
              <w:rPr>
                <w:rFonts w:ascii="Times New Roman" w:cs="Times New Roman" w:eastAsia="Times New Roman" w:hAnsi="Times New Roman"/>
                <w:rtl w:val="0"/>
              </w:rPr>
              <w:t xml:space="preserve">Дошкольное образовательное учреждение Красноярский муниципальный детский сад № 4 «Светлячок» Жирновского муниципального района Волгоградской области</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6">
            <w:pPr>
              <w:widowControl w:val="0"/>
              <w:jc w:val="right"/>
              <w:rPr>
                <w:sz w:val="20"/>
                <w:szCs w:val="20"/>
              </w:rPr>
            </w:pPr>
            <w:r w:rsidDel="00000000" w:rsidR="00000000" w:rsidRPr="00000000">
              <w:rPr>
                <w:rFonts w:ascii="Times New Roman" w:cs="Times New Roman" w:eastAsia="Times New Roman" w:hAnsi="Times New Roman"/>
                <w:rtl w:val="0"/>
              </w:rPr>
              <w:t xml:space="preserve">87,26</w:t>
            </w:r>
            <w:r w:rsidDel="00000000" w:rsidR="00000000" w:rsidRPr="00000000">
              <w:rPr>
                <w:rtl w:val="0"/>
              </w:rPr>
            </w:r>
          </w:p>
        </w:tc>
      </w:tr>
      <w:tr>
        <w:trPr>
          <w:trHeight w:val="566.9291338582677"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7">
            <w:pPr>
              <w:widowControl w:val="0"/>
              <w:jc w:val="right"/>
              <w:rPr>
                <w:sz w:val="20"/>
                <w:szCs w:val="20"/>
              </w:rPr>
            </w:pPr>
            <w:r w:rsidDel="00000000" w:rsidR="00000000" w:rsidRPr="00000000">
              <w:rPr>
                <w:rFonts w:ascii="Times New Roman" w:cs="Times New Roman" w:eastAsia="Times New Roman" w:hAnsi="Times New Roman"/>
                <w:rtl w:val="0"/>
              </w:rPr>
              <w:t xml:space="preserve">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8">
            <w:pPr>
              <w:widowControl w:val="0"/>
              <w:rPr>
                <w:sz w:val="20"/>
                <w:szCs w:val="20"/>
              </w:rPr>
            </w:pPr>
            <w:r w:rsidDel="00000000" w:rsidR="00000000" w:rsidRPr="00000000">
              <w:rPr>
                <w:rFonts w:ascii="Times New Roman" w:cs="Times New Roman" w:eastAsia="Times New Roman" w:hAnsi="Times New Roman"/>
                <w:rtl w:val="0"/>
              </w:rPr>
              <w:t xml:space="preserve">Дошкольное образовательное учреждение Медведицкий муниципальный детский сад №1 «Радуга» Жирновского муниципального района Волгоградской области</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9">
            <w:pPr>
              <w:widowControl w:val="0"/>
              <w:jc w:val="right"/>
              <w:rPr>
                <w:sz w:val="20"/>
                <w:szCs w:val="20"/>
              </w:rPr>
            </w:pPr>
            <w:r w:rsidDel="00000000" w:rsidR="00000000" w:rsidRPr="00000000">
              <w:rPr>
                <w:rFonts w:ascii="Times New Roman" w:cs="Times New Roman" w:eastAsia="Times New Roman" w:hAnsi="Times New Roman"/>
                <w:rtl w:val="0"/>
              </w:rPr>
              <w:t xml:space="preserve">85,42</w:t>
            </w:r>
            <w:r w:rsidDel="00000000" w:rsidR="00000000" w:rsidRPr="00000000">
              <w:rPr>
                <w:rtl w:val="0"/>
              </w:rPr>
            </w:r>
          </w:p>
        </w:tc>
      </w:tr>
      <w:tr>
        <w:trPr>
          <w:trHeight w:val="566.9291338582677"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A">
            <w:pPr>
              <w:widowControl w:val="0"/>
              <w:jc w:val="right"/>
              <w:rPr>
                <w:sz w:val="20"/>
                <w:szCs w:val="20"/>
              </w:rPr>
            </w:pPr>
            <w:r w:rsidDel="00000000" w:rsidR="00000000" w:rsidRPr="00000000">
              <w:rPr>
                <w:rFonts w:ascii="Times New Roman" w:cs="Times New Roman" w:eastAsia="Times New Roman" w:hAnsi="Times New Roman"/>
                <w:rtl w:val="0"/>
              </w:rPr>
              <w:t xml:space="preserve">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B">
            <w:pPr>
              <w:widowControl w:val="0"/>
              <w:rPr>
                <w:sz w:val="20"/>
                <w:szCs w:val="20"/>
              </w:rPr>
            </w:pPr>
            <w:r w:rsidDel="00000000" w:rsidR="00000000" w:rsidRPr="00000000">
              <w:rPr>
                <w:rFonts w:ascii="Times New Roman" w:cs="Times New Roman" w:eastAsia="Times New Roman" w:hAnsi="Times New Roman"/>
                <w:rtl w:val="0"/>
              </w:rPr>
              <w:t xml:space="preserve">Дошкольное образовательное учреждение Красноярский муниципальный детский сад №3»Смородинка» Жирновского муниципального района Волгоградской области</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C">
            <w:pPr>
              <w:widowControl w:val="0"/>
              <w:jc w:val="right"/>
              <w:rPr>
                <w:sz w:val="20"/>
                <w:szCs w:val="20"/>
              </w:rPr>
            </w:pPr>
            <w:r w:rsidDel="00000000" w:rsidR="00000000" w:rsidRPr="00000000">
              <w:rPr>
                <w:rFonts w:ascii="Times New Roman" w:cs="Times New Roman" w:eastAsia="Times New Roman" w:hAnsi="Times New Roman"/>
                <w:rtl w:val="0"/>
              </w:rPr>
              <w:t xml:space="preserve">84,92</w:t>
            </w:r>
            <w:r w:rsidDel="00000000" w:rsidR="00000000" w:rsidRPr="00000000">
              <w:rPr>
                <w:rtl w:val="0"/>
              </w:rPr>
            </w:r>
          </w:p>
        </w:tc>
      </w:tr>
      <w:tr>
        <w:trPr>
          <w:trHeight w:val="566.9291338582677"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D">
            <w:pPr>
              <w:widowControl w:val="0"/>
              <w:jc w:val="right"/>
              <w:rPr>
                <w:sz w:val="20"/>
                <w:szCs w:val="20"/>
              </w:rPr>
            </w:pPr>
            <w:r w:rsidDel="00000000" w:rsidR="00000000" w:rsidRPr="00000000">
              <w:rPr>
                <w:rFonts w:ascii="Times New Roman" w:cs="Times New Roman" w:eastAsia="Times New Roman" w:hAnsi="Times New Roman"/>
                <w:rtl w:val="0"/>
              </w:rPr>
              <w:t xml:space="preserve">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E">
            <w:pPr>
              <w:widowControl w:val="0"/>
              <w:rPr>
                <w:sz w:val="20"/>
                <w:szCs w:val="20"/>
              </w:rPr>
            </w:pPr>
            <w:r w:rsidDel="00000000" w:rsidR="00000000" w:rsidRPr="00000000">
              <w:rPr>
                <w:rFonts w:ascii="Times New Roman" w:cs="Times New Roman" w:eastAsia="Times New Roman" w:hAnsi="Times New Roman"/>
                <w:rtl w:val="0"/>
              </w:rPr>
              <w:t xml:space="preserve">Дошкольное образовательное учреждение муниципальный детский сад №2 «Тополек» г. Жирновска Волгоградской области</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F">
            <w:pPr>
              <w:widowControl w:val="0"/>
              <w:jc w:val="right"/>
              <w:rPr>
                <w:sz w:val="20"/>
                <w:szCs w:val="20"/>
              </w:rPr>
            </w:pPr>
            <w:r w:rsidDel="00000000" w:rsidR="00000000" w:rsidRPr="00000000">
              <w:rPr>
                <w:rFonts w:ascii="Times New Roman" w:cs="Times New Roman" w:eastAsia="Times New Roman" w:hAnsi="Times New Roman"/>
                <w:rtl w:val="0"/>
              </w:rPr>
              <w:t xml:space="preserve">84,50</w:t>
            </w:r>
            <w:r w:rsidDel="00000000" w:rsidR="00000000" w:rsidRPr="00000000">
              <w:rPr>
                <w:rtl w:val="0"/>
              </w:rPr>
            </w:r>
          </w:p>
        </w:tc>
      </w:tr>
      <w:tr>
        <w:trPr>
          <w:trHeight w:val="566.9291338582677"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0">
            <w:pPr>
              <w:widowControl w:val="0"/>
              <w:jc w:val="right"/>
              <w:rPr>
                <w:sz w:val="20"/>
                <w:szCs w:val="20"/>
              </w:rPr>
            </w:pPr>
            <w:r w:rsidDel="00000000" w:rsidR="00000000" w:rsidRPr="00000000">
              <w:rPr>
                <w:rFonts w:ascii="Times New Roman" w:cs="Times New Roman" w:eastAsia="Times New Roman" w:hAnsi="Times New Roman"/>
                <w:rtl w:val="0"/>
              </w:rPr>
              <w:t xml:space="preserve">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1">
            <w:pPr>
              <w:widowControl w:val="0"/>
              <w:rPr>
                <w:sz w:val="20"/>
                <w:szCs w:val="20"/>
              </w:rPr>
            </w:pPr>
            <w:r w:rsidDel="00000000" w:rsidR="00000000" w:rsidRPr="00000000">
              <w:rPr>
                <w:rFonts w:ascii="Times New Roman" w:cs="Times New Roman" w:eastAsia="Times New Roman" w:hAnsi="Times New Roman"/>
                <w:rtl w:val="0"/>
              </w:rPr>
              <w:t xml:space="preserve">Дошкольное образовательное учреждение Линевский муниципальный детский сад №2 «Ромашка» Жирновского муниципального района Волгоградской области</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2">
            <w:pPr>
              <w:widowControl w:val="0"/>
              <w:jc w:val="right"/>
              <w:rPr>
                <w:sz w:val="20"/>
                <w:szCs w:val="20"/>
              </w:rPr>
            </w:pPr>
            <w:r w:rsidDel="00000000" w:rsidR="00000000" w:rsidRPr="00000000">
              <w:rPr>
                <w:rFonts w:ascii="Times New Roman" w:cs="Times New Roman" w:eastAsia="Times New Roman" w:hAnsi="Times New Roman"/>
                <w:rtl w:val="0"/>
              </w:rPr>
              <w:t xml:space="preserve">80,00</w:t>
            </w:r>
            <w:r w:rsidDel="00000000" w:rsidR="00000000" w:rsidRPr="00000000">
              <w:rPr>
                <w:rtl w:val="0"/>
              </w:rPr>
            </w:r>
          </w:p>
        </w:tc>
      </w:tr>
      <w:tr>
        <w:trPr>
          <w:trHeight w:val="566.9291338582677"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3">
            <w:pPr>
              <w:widowControl w:val="0"/>
              <w:jc w:val="right"/>
              <w:rPr>
                <w:sz w:val="20"/>
                <w:szCs w:val="20"/>
              </w:rPr>
            </w:pPr>
            <w:r w:rsidDel="00000000" w:rsidR="00000000" w:rsidRPr="00000000">
              <w:rPr>
                <w:rFonts w:ascii="Times New Roman" w:cs="Times New Roman" w:eastAsia="Times New Roman" w:hAnsi="Times New Roman"/>
                <w:rtl w:val="0"/>
              </w:rPr>
              <w:t xml:space="preserve">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4">
            <w:pPr>
              <w:widowControl w:val="0"/>
              <w:rPr>
                <w:sz w:val="20"/>
                <w:szCs w:val="20"/>
              </w:rPr>
            </w:pPr>
            <w:r w:rsidDel="00000000" w:rsidR="00000000" w:rsidRPr="00000000">
              <w:rPr>
                <w:rFonts w:ascii="Times New Roman" w:cs="Times New Roman" w:eastAsia="Times New Roman" w:hAnsi="Times New Roman"/>
                <w:rtl w:val="0"/>
              </w:rPr>
              <w:t xml:space="preserve">Дошкольное образовательное учреждение муниципальный детский сад №5 «Ивушка» г.Жирновска</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5">
            <w:pPr>
              <w:widowControl w:val="0"/>
              <w:jc w:val="right"/>
              <w:rPr>
                <w:sz w:val="20"/>
                <w:szCs w:val="20"/>
              </w:rPr>
            </w:pPr>
            <w:r w:rsidDel="00000000" w:rsidR="00000000" w:rsidRPr="00000000">
              <w:rPr>
                <w:rFonts w:ascii="Times New Roman" w:cs="Times New Roman" w:eastAsia="Times New Roman" w:hAnsi="Times New Roman"/>
                <w:rtl w:val="0"/>
              </w:rPr>
              <w:t xml:space="preserve">74,46</w:t>
            </w:r>
            <w:r w:rsidDel="00000000" w:rsidR="00000000" w:rsidRPr="00000000">
              <w:rPr>
                <w:rtl w:val="0"/>
              </w:rPr>
            </w:r>
          </w:p>
        </w:tc>
      </w:tr>
    </w:tbl>
    <w:p w:rsidR="00000000" w:rsidDel="00000000" w:rsidP="00000000" w:rsidRDefault="00000000" w:rsidRPr="00000000" w14:paraId="00000276">
      <w:pPr>
        <w:spacing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7">
      <w:pPr>
        <w:spacing w:line="24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ОСНОВНЫЕ РЕЗУЛЬТАТЫ</w:t>
      </w:r>
    </w:p>
    <w:p w:rsidR="00000000" w:rsidDel="00000000" w:rsidP="00000000" w:rsidRDefault="00000000" w:rsidRPr="00000000" w14:paraId="00000278">
      <w:pPr>
        <w:spacing w:line="240" w:lineRule="auto"/>
        <w:ind w:left="720" w:firstLine="0"/>
        <w:jc w:val="both"/>
        <w:rPr>
          <w:rFonts w:ascii="Times New Roman" w:cs="Times New Roman" w:eastAsia="Times New Roman" w:hAnsi="Times New Roman"/>
          <w:b w:val="1"/>
          <w:sz w:val="28"/>
          <w:szCs w:val="28"/>
        </w:rPr>
      </w:pPr>
      <w:r w:rsidDel="00000000" w:rsidR="00000000" w:rsidRPr="00000000">
        <w:rPr>
          <w:rtl w:val="0"/>
        </w:rPr>
      </w:r>
    </w:p>
    <w:tbl>
      <w:tblPr>
        <w:tblStyle w:val="Table23"/>
        <w:tblW w:w="1069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695"/>
        <w:tblGridChange w:id="0">
          <w:tblGrid>
            <w:gridCol w:w="10695"/>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9">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организаций, принявших участие в процедуре независимой оценки качества условий оказания услуг - 8. Среднее значение - 84,38. Максимальное значение (в баллах) - 89,9. Минимальное значение - 74,46.</w:t>
            </w:r>
          </w:p>
        </w:tc>
      </w:tr>
    </w:tbl>
    <w:p w:rsidR="00000000" w:rsidDel="00000000" w:rsidP="00000000" w:rsidRDefault="00000000" w:rsidRPr="00000000" w14:paraId="0000027A">
      <w:pPr>
        <w:spacing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B">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ОСНОВНЫЕ НЕДОСТАТКИ</w:t>
      </w:r>
    </w:p>
    <w:p w:rsidR="00000000" w:rsidDel="00000000" w:rsidP="00000000" w:rsidRDefault="00000000" w:rsidRPr="00000000" w14:paraId="0000027C">
      <w:pPr>
        <w:spacing w:line="240" w:lineRule="auto"/>
        <w:ind w:left="720" w:firstLine="0"/>
        <w:jc w:val="both"/>
        <w:rPr>
          <w:rFonts w:ascii="Times New Roman" w:cs="Times New Roman" w:eastAsia="Times New Roman" w:hAnsi="Times New Roman"/>
          <w:b w:val="1"/>
          <w:sz w:val="28"/>
          <w:szCs w:val="28"/>
        </w:rPr>
      </w:pPr>
      <w:r w:rsidDel="00000000" w:rsidR="00000000" w:rsidRPr="00000000">
        <w:rPr>
          <w:rtl w:val="0"/>
        </w:rPr>
      </w:r>
    </w:p>
    <w:tbl>
      <w:tblPr>
        <w:tblStyle w:val="Table24"/>
        <w:tblW w:w="1069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695"/>
        <w:tblGridChange w:id="0">
          <w:tblGrid>
            <w:gridCol w:w="10695"/>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D">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числу основных выявленных недостатков можно отнести отсутствие следующих условий: наличие зоны отдыха (ожидания); наличие и понятность навигации внутри организации; наличие и доступность санитарно-гигиенических помещений; санитарное состояние помещений организации; наличие зоны отдыха (ожидания); наличие и понятность навигации внутри организации; наличие и доступность санитарно-гигиенических помещений; санитарное состояние помещений организации;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 возможность предоставления инвалидам по слуху (слуху и зрению) услуг сурдопереводчика (тифлосурдопереводчика); дублирование для инвалидов по слуху и зрению звуковой и зрительной информации; возможность предоставления инвалидам по слуху (слуху и зрению) услуг сурдопереводчика (тифлосурдопереводчика);</w:t>
            </w:r>
          </w:p>
        </w:tc>
      </w:tr>
    </w:tbl>
    <w:p w:rsidR="00000000" w:rsidDel="00000000" w:rsidP="00000000" w:rsidRDefault="00000000" w:rsidRPr="00000000" w14:paraId="0000027E">
      <w:pPr>
        <w:spacing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F">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ПРЕДЛОЖЕНИЯ ОБ УЛУЧШЕНИИ КАЧЕСТВА </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Довести полученные результаты до получателей услуг путем размещения информации в сети Интернет на предусмотренных для этой цели сайтах. Обсудить полученные результаты в трудовых коллективах.</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Организациям в индивидуальном порядке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 Принять во внимание результаты проведенного опроса. </w:t>
      </w:r>
    </w:p>
    <w:p w:rsidR="00000000" w:rsidDel="00000000" w:rsidP="00000000" w:rsidRDefault="00000000" w:rsidRPr="00000000" w14:paraId="00000285">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 учетом выявленных недостатков отдельным организациям рекомендуется:</w:t>
      </w:r>
    </w:p>
    <w:p w:rsidR="00000000" w:rsidDel="00000000" w:rsidP="00000000" w:rsidRDefault="00000000" w:rsidRPr="00000000" w14:paraId="00000287">
      <w:pP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25"/>
        <w:tblW w:w="1057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45"/>
        <w:gridCol w:w="7830"/>
        <w:tblGridChange w:id="0">
          <w:tblGrid>
            <w:gridCol w:w="2745"/>
            <w:gridCol w:w="7830"/>
          </w:tblGrid>
        </w:tblGridChange>
      </w:tblGrid>
      <w:tr>
        <w:trPr>
          <w:trHeight w:val="10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28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разместить необходимую информацию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28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официальных сайтах в соответствии с утвержденными требованиями;</w:t>
            </w:r>
          </w:p>
        </w:tc>
      </w:tr>
    </w:tbl>
    <w:p w:rsidR="00000000" w:rsidDel="00000000" w:rsidP="00000000" w:rsidRDefault="00000000" w:rsidRPr="00000000" w14:paraId="0000028A">
      <w:pP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26"/>
        <w:tblW w:w="1057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7845"/>
        <w:tblGridChange w:id="0">
          <w:tblGrid>
            <w:gridCol w:w="2730"/>
            <w:gridCol w:w="7845"/>
          </w:tblGrid>
        </w:tblGridChange>
      </w:tblGrid>
      <w:tr>
        <w:trPr>
          <w:trHeight w:val="7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8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обеспечить комфортные условия оказания услуг:</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8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зоны отдыха (ожидания);</w:t>
            </w:r>
          </w:p>
        </w:tc>
      </w:tr>
    </w:tbl>
    <w:p w:rsidR="00000000" w:rsidDel="00000000" w:rsidP="00000000" w:rsidRDefault="00000000" w:rsidRPr="00000000" w14:paraId="0000028D">
      <w:pP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27"/>
        <w:tblW w:w="1057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15"/>
        <w:gridCol w:w="7860"/>
        <w:tblGridChange w:id="0">
          <w:tblGrid>
            <w:gridCol w:w="2715"/>
            <w:gridCol w:w="7860"/>
          </w:tblGrid>
        </w:tblGridChange>
      </w:tblGrid>
      <w:tr>
        <w:trPr>
          <w:trHeight w:val="12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28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принять меры по оборудованию территории, прилегающей к зданиям организации, и помещений с учетом доступности для инвалидов:</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8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tc>
      </w:tr>
    </w:tbl>
    <w:p w:rsidR="00000000" w:rsidDel="00000000" w:rsidP="00000000" w:rsidRDefault="00000000" w:rsidRPr="00000000" w14:paraId="00000290">
      <w:pP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28"/>
        <w:tblW w:w="1057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00"/>
        <w:gridCol w:w="7875"/>
        <w:tblGridChange w:id="0">
          <w:tblGrid>
            <w:gridCol w:w="2700"/>
            <w:gridCol w:w="7875"/>
          </w:tblGrid>
        </w:tblGridChange>
      </w:tblGrid>
      <w:tr>
        <w:trPr>
          <w:trHeight w:val="18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29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принять меры по обеспечению условий доступности, позволяющих инвалидам получать услуги наравне с другими:</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9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дублирование для инвалидов по слуху и зрению звуковой и зрительной информации;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bl>
    <w:p w:rsidR="00000000" w:rsidDel="00000000" w:rsidP="00000000" w:rsidRDefault="00000000" w:rsidRPr="00000000" w14:paraId="0000029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6">
      <w:pPr>
        <w:spacing w:line="240" w:lineRule="auto"/>
        <w:ind w:left="0" w:firstLine="0"/>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97">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tbl>
      <w:tblPr>
        <w:tblStyle w:val="Table29"/>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98">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ИНДИВИДУАЛЬНЫЕ РЕЗУЛЬТАТЫ. ОРГАНИЗАЦИЯ: Дошкольное образовательное учреждение муниципальный детский сад № 8 «Семицветик» города Жирновска Волгоградской области</w:t>
            </w:r>
          </w:p>
        </w:tc>
      </w:tr>
    </w:tbl>
    <w:p w:rsidR="00000000" w:rsidDel="00000000" w:rsidP="00000000" w:rsidRDefault="00000000" w:rsidRPr="00000000" w14:paraId="00000299">
      <w:pPr>
        <w:spacing w:line="240" w:lineRule="auto"/>
        <w:ind w:left="0" w:firstLine="0"/>
        <w:jc w:val="both"/>
        <w:rPr>
          <w:rFonts w:ascii="Times New Roman" w:cs="Times New Roman" w:eastAsia="Times New Roman" w:hAnsi="Times New Roman"/>
        </w:rPr>
      </w:pPr>
      <w:r w:rsidDel="00000000" w:rsidR="00000000" w:rsidRPr="00000000">
        <w:rPr>
          <w:rtl w:val="0"/>
        </w:rPr>
      </w:r>
    </w:p>
    <w:tbl>
      <w:tblPr>
        <w:tblStyle w:val="Table30"/>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9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ИТОГОВЫЕ И ИНЫЕ ПОКАЗАТЕЛИ ОЦЕНКИ: Sn - 88,56; Численность обучающихся - 193; Чобщ - 161; Доля респондентов - 0,83; К1 - 96,8; Пинф - 100; Инорм - 46; Инорм - 16; Истенд - 16; Исайт - 46; Пдист - 100; Тдист - 30; Сдист - 4; Поткруд - 92; Устенд - 151; - 144; К2 - 96; Пкомф.усл - 100; Ткомф - 20; Скомф - 5; Укомф - 148; Пкомфуд - 92; К3 - 84,7; Поргдост - 60; Торгдост - 20; Соргдост - 3; Пуслугдост - 100; Туслугдост - 20; Суслугдост - 5; Пдостуд - 89; Чинв - 8; Удост - 9; К4 - 84,6; Пперв.конт уд - 82; Уперв.конт - 132; Показ.услугуд - 88; Уоказ.услуг - 141; Пвежл.дистуд - 83; Увежл.дист - 133; К5 - 80,7; Преком - 82; Уреком - 132; Уорг.усл - 133; Порг.услуд - 83; Ууд - 127; Пуд - 79; Ууд - 127; Пуд - 79. Сокращения и пояснения приведены на странице 2.</w:t>
            </w:r>
          </w:p>
        </w:tc>
      </w:tr>
    </w:tbl>
    <w:p w:rsidR="00000000" w:rsidDel="00000000" w:rsidP="00000000" w:rsidRDefault="00000000" w:rsidRPr="00000000" w14:paraId="0000029B">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31"/>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9C">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образовательная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 наличие адаптированных лифтов, поручней, расширенных дверных проемов - да; наличие сменных кресел-колясок - да;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да;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образовательных услуг в дистанционном режиме или на дому - да.</w:t>
            </w:r>
          </w:p>
        </w:tc>
      </w:tr>
    </w:tbl>
    <w:p w:rsidR="00000000" w:rsidDel="00000000" w:rsidP="00000000" w:rsidRDefault="00000000" w:rsidRPr="00000000" w14:paraId="0000029D">
      <w:pPr>
        <w:spacing w:line="240" w:lineRule="auto"/>
        <w:ind w:left="0" w:firstLine="0"/>
        <w:jc w:val="both"/>
        <w:rPr>
          <w:rFonts w:ascii="Times New Roman" w:cs="Times New Roman" w:eastAsia="Times New Roman" w:hAnsi="Times New Roman"/>
        </w:rPr>
      </w:pPr>
      <w:r w:rsidDel="00000000" w:rsidR="00000000" w:rsidRPr="00000000">
        <w:rPr>
          <w:rtl w:val="0"/>
        </w:rPr>
      </w:r>
    </w:p>
    <w:tbl>
      <w:tblPr>
        <w:tblStyle w:val="Table32"/>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9E">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АНАЛИЗ РАЗМЕЩЕННОЙ НА САЙТЕ ИНФОРМАЦИИ: РАЗМЕЩЕНИЕ ИНФОРМАЦИИ НА САЙТЕ.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000000" w:rsidDel="00000000" w:rsidP="00000000" w:rsidRDefault="00000000" w:rsidRPr="00000000" w14:paraId="0000029F">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АНАЛИЗ РАЗМЕЩЕННОЙ НА СТЕНДЕ ИНФОРМАЦИИ: недостатки не выявлены.</w:t>
            </w:r>
          </w:p>
        </w:tc>
      </w:tr>
    </w:tbl>
    <w:p w:rsidR="00000000" w:rsidDel="00000000" w:rsidP="00000000" w:rsidRDefault="00000000" w:rsidRPr="00000000" w14:paraId="000002A0">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33"/>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A1">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rsidR="00000000" w:rsidDel="00000000" w:rsidP="00000000" w:rsidRDefault="00000000" w:rsidRPr="00000000" w14:paraId="000002A2">
      <w:pPr>
        <w:spacing w:line="240" w:lineRule="auto"/>
        <w:jc w:val="both"/>
        <w:rPr>
          <w:rFonts w:ascii="Times New Roman" w:cs="Times New Roman" w:eastAsia="Times New Roman" w:hAnsi="Times New Roman"/>
        </w:rPr>
      </w:pPr>
      <w:r w:rsidDel="00000000" w:rsidR="00000000" w:rsidRPr="00000000">
        <w:rPr>
          <w:rtl w:val="0"/>
        </w:rPr>
      </w:r>
    </w:p>
    <w:tbl>
      <w:tblPr>
        <w:tblStyle w:val="Table34"/>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A3">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ИНДИВИДУАЛЬНЫЕ РЕЗУЛЬТАТЫ. ОРГАНИЗАЦИЯ: Дошкольное образовательное учреждение Линевский муниципальный детский сад №2 «Ромашка» Жирновского муниципального района Волгоградской области</w:t>
            </w:r>
          </w:p>
        </w:tc>
      </w:tr>
    </w:tbl>
    <w:p w:rsidR="00000000" w:rsidDel="00000000" w:rsidP="00000000" w:rsidRDefault="00000000" w:rsidRPr="00000000" w14:paraId="000002A4">
      <w:pPr>
        <w:spacing w:line="240" w:lineRule="auto"/>
        <w:jc w:val="both"/>
        <w:rPr>
          <w:rFonts w:ascii="Times New Roman" w:cs="Times New Roman" w:eastAsia="Times New Roman" w:hAnsi="Times New Roman"/>
        </w:rPr>
      </w:pPr>
      <w:r w:rsidDel="00000000" w:rsidR="00000000" w:rsidRPr="00000000">
        <w:rPr>
          <w:rtl w:val="0"/>
        </w:rPr>
      </w:r>
    </w:p>
    <w:tbl>
      <w:tblPr>
        <w:tblStyle w:val="Table35"/>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A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ИТОГОВЫЕ И ИНЫЕ ПОКАЗАТЕЛИ ОЦЕНКИ: Sn - 80; Численность обучающихся - 89; Чобщ - 36; Доля респондентов - 0,4; К1 - 90,2; Пинф - 90; Инорм - 46; Инорм - 16; Истенд - 16; Исайт - 37; Пдист - 100; Тдист - 30; Сдист - 4; Поткруд - 83; Устенд - 35; - 25; К2 - 70; Пкомф.усл - 60; Ткомф - 20; Скомф - 3; Укомф - 29; Пкомфуд - 80; К3 - 55,8; Поргдост - 20; Торгдост - 20; Соргдост - 1; Пуслугдост - 60; Туслугдост - 20; Суслугдост - 3; Пдостуд - 86; Чинв - 6; Удост - 7; К4 - 87,4; Пперв.конт уд - 94; Уперв.конт - 34; Показ.услугуд - 94; Уоказ.услуг - 34; Пвежл.дистуд - 61; Увежл.дист - 22; К5 - 96,6; Преком - 100; Уреком - 36; Уорг.усл - 30; Порг.услуд - 83; Ууд - 36; Пуд - 100; Ууд - 36; Пуд - 100. Сокращения и пояснения приведены на странице 2.</w:t>
            </w:r>
          </w:p>
        </w:tc>
      </w:tr>
    </w:tbl>
    <w:p w:rsidR="00000000" w:rsidDel="00000000" w:rsidP="00000000" w:rsidRDefault="00000000" w:rsidRPr="00000000" w14:paraId="000002A6">
      <w:pPr>
        <w:spacing w:line="240" w:lineRule="auto"/>
        <w:ind w:left="0" w:firstLine="0"/>
        <w:jc w:val="both"/>
        <w:rPr>
          <w:rFonts w:ascii="Times New Roman" w:cs="Times New Roman" w:eastAsia="Times New Roman" w:hAnsi="Times New Roman"/>
        </w:rPr>
      </w:pPr>
      <w:r w:rsidDel="00000000" w:rsidR="00000000" w:rsidRPr="00000000">
        <w:rPr>
          <w:rtl w:val="0"/>
        </w:rPr>
      </w:r>
    </w:p>
    <w:tbl>
      <w:tblPr>
        <w:tblStyle w:val="Table36"/>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A7">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образовательная деятельность: наличие зоны отдыха (ожидания) - нет; наличие и понятность навигации внутри организации - нет;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образовательных услуг в дистанционном режиме или на дому - нет.</w:t>
            </w:r>
          </w:p>
        </w:tc>
      </w:tr>
    </w:tbl>
    <w:p w:rsidR="00000000" w:rsidDel="00000000" w:rsidP="00000000" w:rsidRDefault="00000000" w:rsidRPr="00000000" w14:paraId="000002A8">
      <w:pPr>
        <w:spacing w:line="240" w:lineRule="auto"/>
        <w:jc w:val="both"/>
        <w:rPr>
          <w:rFonts w:ascii="Times New Roman" w:cs="Times New Roman" w:eastAsia="Times New Roman" w:hAnsi="Times New Roman"/>
        </w:rPr>
      </w:pPr>
      <w:r w:rsidDel="00000000" w:rsidR="00000000" w:rsidRPr="00000000">
        <w:rPr>
          <w:rtl w:val="0"/>
        </w:rPr>
      </w:r>
    </w:p>
    <w:tbl>
      <w:tblPr>
        <w:tblStyle w:val="Table37"/>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A9">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АНАЛИЗ РАЗМЕЩЕННОЙ НА САЙТЕ ИНФОРМАЦИИ: РАЗМЕЩЕНИЕ ИНФОРМАЦИИ НА САЙТЕ.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нет;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нет;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нет;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нет;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нет;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нет;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нет; 41. Информация о наличии и условиях предоставления обучающимся стипендий, мер социальной поддержки - нет;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нет;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000000" w:rsidDel="00000000" w:rsidP="00000000" w:rsidRDefault="00000000" w:rsidRPr="00000000" w14:paraId="000002AA">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АНАЛИЗ РАЗМЕЩЕННОЙ НА СТЕНДЕ ИНФОРМАЦИИ: недостатки не выявлены.</w:t>
            </w:r>
          </w:p>
        </w:tc>
      </w:tr>
    </w:tbl>
    <w:p w:rsidR="00000000" w:rsidDel="00000000" w:rsidP="00000000" w:rsidRDefault="00000000" w:rsidRPr="00000000" w14:paraId="000002AB">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38"/>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AC">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РЕКОМЕНДУЕТСЯ ОБЕСПЕЧИТЬ СЛЕДУЮЩИЕ УСЛОВИЯ ОКАЗАНИЯ УСЛУГ. Обеспечение в организации комфортных условий, в которых осуществляется образовательная деятельность: наличие зоны отдыха (ожидания); 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000000" w:rsidDel="00000000" w:rsidP="00000000" w:rsidRDefault="00000000" w:rsidRPr="00000000" w14:paraId="000002AD">
      <w:pPr>
        <w:spacing w:line="240" w:lineRule="auto"/>
        <w:jc w:val="both"/>
        <w:rPr>
          <w:rFonts w:ascii="Times New Roman" w:cs="Times New Roman" w:eastAsia="Times New Roman" w:hAnsi="Times New Roman"/>
        </w:rPr>
      </w:pPr>
      <w:r w:rsidDel="00000000" w:rsidR="00000000" w:rsidRPr="00000000">
        <w:rPr>
          <w:rtl w:val="0"/>
        </w:rPr>
      </w:r>
    </w:p>
    <w:tbl>
      <w:tblPr>
        <w:tblStyle w:val="Table39"/>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AE">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ИНДИВИДУАЛЬНЫЕ РЕЗУЛЬТАТЫ. ОРГАНИЗАЦИЯ: Дошкольное образовательное учреждение муниципальный детский сад №2 «Тополек» г. Жирновска Волгоградской области</w:t>
            </w:r>
          </w:p>
        </w:tc>
      </w:tr>
    </w:tbl>
    <w:p w:rsidR="00000000" w:rsidDel="00000000" w:rsidP="00000000" w:rsidRDefault="00000000" w:rsidRPr="00000000" w14:paraId="000002AF">
      <w:pPr>
        <w:spacing w:line="240" w:lineRule="auto"/>
        <w:jc w:val="both"/>
        <w:rPr>
          <w:rFonts w:ascii="Times New Roman" w:cs="Times New Roman" w:eastAsia="Times New Roman" w:hAnsi="Times New Roman"/>
        </w:rPr>
      </w:pPr>
      <w:r w:rsidDel="00000000" w:rsidR="00000000" w:rsidRPr="00000000">
        <w:rPr>
          <w:rtl w:val="0"/>
        </w:rPr>
      </w:r>
    </w:p>
    <w:tbl>
      <w:tblPr>
        <w:tblStyle w:val="Table40"/>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B0">
            <w:pPr>
              <w:widowControl w:val="0"/>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ИТОГОВЫЕ И ИНЫЕ ПОКАЗАТЕЛИ ОЦЕНКИ: Sn - 84,5; Численность обучающихся - 247; Чобщ - 152; Доля респондентов - 0,62; К1 - 96; Пинф - 92; Инорм - 46; Инорм - 16; Истенд - 16; Исайт - 39; Пдист - 100; Тдист - 30; Сдист - 4; Поткруд - 96; Устенд - 147; - 144; К2 - 75,5; Пкомф.усл - 60; Ткомф - 20; Скомф - 3; Укомф - 138; Пкомфуд - 91; К3 - 56,1; Поргдост - 20; Торгдост - 20; Соргдост - 1; Пуслугдост - 60; Туслугдост - 20; Суслугдост - 3; Пдостуд - 87; Чинв - 21; Удост - 24; К4 - 97,4; Пперв.конт уд - 100; Уперв.конт - 152; Показ.услугуд - 100; Уоказ.услуг - 152; Пвежл.дистуд - 87; Увежл.дист - 133; К5 - 97,5; Преком - 99; Уреком - 151; Уорг.усл - 151; Порг.услуд - 99; Ууд - 146; Пуд - 96; Ууд - 146; Пуд - 96. Сокращения и пояснения приведены на странице 2.</w:t>
            </w:r>
          </w:p>
        </w:tc>
      </w:tr>
    </w:tbl>
    <w:p w:rsidR="00000000" w:rsidDel="00000000" w:rsidP="00000000" w:rsidRDefault="00000000" w:rsidRPr="00000000" w14:paraId="000002B1">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41"/>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B2">
            <w:pPr>
              <w:widowControl w:val="0"/>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образовательная деятельность: наличие зоны отдыха (ожидания) - нет; наличие и понятность навигации внутри организации - нет;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образовательных услуг в дистанционном режиме или на дому - нет.</w:t>
            </w:r>
          </w:p>
        </w:tc>
      </w:tr>
    </w:tbl>
    <w:p w:rsidR="00000000" w:rsidDel="00000000" w:rsidP="00000000" w:rsidRDefault="00000000" w:rsidRPr="00000000" w14:paraId="000002B3">
      <w:pPr>
        <w:spacing w:line="240" w:lineRule="auto"/>
        <w:jc w:val="both"/>
        <w:rPr>
          <w:rFonts w:ascii="Times New Roman" w:cs="Times New Roman" w:eastAsia="Times New Roman" w:hAnsi="Times New Roman"/>
        </w:rPr>
      </w:pPr>
      <w:r w:rsidDel="00000000" w:rsidR="00000000" w:rsidRPr="00000000">
        <w:rPr>
          <w:rtl w:val="0"/>
        </w:rPr>
      </w:r>
    </w:p>
    <w:tbl>
      <w:tblPr>
        <w:tblStyle w:val="Table42"/>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B4">
            <w:pPr>
              <w:widowControl w:val="0"/>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АНАЛИЗ РАЗМЕЩЕННОЙ НА САЙТЕ ИНФОРМАЦИИ: РАЗМЕЩЕНИЕ ИНФОРМАЦИИ НА САЙТЕ.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нет;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нет;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нет;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нет; 41. Информация о наличии и условиях предоставления обучающимся стипендий, мер социальной поддержки - нет;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нет;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нет;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000000" w:rsidDel="00000000" w:rsidP="00000000" w:rsidRDefault="00000000" w:rsidRPr="00000000" w14:paraId="000002B5">
            <w:pPr>
              <w:widowControl w:val="0"/>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АНАЛИЗ РАЗМЕЩЕННОЙ НА СТЕНДЕ ИНФОРМАЦИИ: недостатки не выявлены.</w:t>
            </w:r>
          </w:p>
        </w:tc>
      </w:tr>
    </w:tbl>
    <w:p w:rsidR="00000000" w:rsidDel="00000000" w:rsidP="00000000" w:rsidRDefault="00000000" w:rsidRPr="00000000" w14:paraId="000002B6">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43"/>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B7">
            <w:pPr>
              <w:widowControl w:val="0"/>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РЕКОМЕНДУЕТСЯ ОБЕСПЕЧИТЬ СЛЕДУЮЩИЕ УСЛОВИЯ ОКАЗАНИЯ УСЛУГ. Обеспечение в организации комфортных условий, в которых осуществляется образовательная деятельность: наличие зоны отдыха (ожидания); 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000000" w:rsidDel="00000000" w:rsidP="00000000" w:rsidRDefault="00000000" w:rsidRPr="00000000" w14:paraId="000002B8">
      <w:pPr>
        <w:spacing w:line="240" w:lineRule="auto"/>
        <w:jc w:val="both"/>
        <w:rPr>
          <w:rFonts w:ascii="Times New Roman" w:cs="Times New Roman" w:eastAsia="Times New Roman" w:hAnsi="Times New Roman"/>
        </w:rPr>
      </w:pPr>
      <w:r w:rsidDel="00000000" w:rsidR="00000000" w:rsidRPr="00000000">
        <w:rPr>
          <w:rtl w:val="0"/>
        </w:rPr>
      </w:r>
    </w:p>
    <w:tbl>
      <w:tblPr>
        <w:tblStyle w:val="Table44"/>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B9">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ИНДИВИДУАЛЬНЫЕ РЕЗУЛЬТАТЫ. ОРГАНИЗАЦИЯ: Дошкольное образовательное учреждение муниципальный детский сад №9 «Золотой ключик» города Жирновска Волгоградской области</w:t>
            </w:r>
          </w:p>
        </w:tc>
      </w:tr>
    </w:tbl>
    <w:p w:rsidR="00000000" w:rsidDel="00000000" w:rsidP="00000000" w:rsidRDefault="00000000" w:rsidRPr="00000000" w14:paraId="000002BA">
      <w:pPr>
        <w:spacing w:line="240" w:lineRule="auto"/>
        <w:jc w:val="both"/>
        <w:rPr>
          <w:rFonts w:ascii="Times New Roman" w:cs="Times New Roman" w:eastAsia="Times New Roman" w:hAnsi="Times New Roman"/>
        </w:rPr>
      </w:pPr>
      <w:r w:rsidDel="00000000" w:rsidR="00000000" w:rsidRPr="00000000">
        <w:rPr>
          <w:rtl w:val="0"/>
        </w:rPr>
      </w:r>
    </w:p>
    <w:tbl>
      <w:tblPr>
        <w:tblStyle w:val="Table45"/>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B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ИТОГОВЫЕ И ИНЫЕ ПОКАЗАТЕЛИ ОЦЕНКИ: Sn - 89,9; Численность обучающихся - 240; Чобщ - 112; Доля респондентов - 0,47; К1 - 92,5; Пинф - 99; Инорм - 46; Инорм - 16; Истенд - 16; Исайт - 45; Пдист - 100; Тдист - 30; Сдист - 4; Поткруд - 82; Устенд - 91; - 93; К2 - 94,5; Пкомф.усл - 100; Ткомф - 20; Скомф - 5; Укомф - 100; Пкомфуд - 89; К3 - 87,1; Поргдост - 80; Торгдост - 20; Соргдост - 4; Пуслугдост - 100; Туслугдост - 20; Суслугдост - 6; Пдостуд - 77; Чинв - 10; Удост - 13; К4 - 86,8; Пперв.конт уд - 89; Уперв.конт - 100; Показ.услугуд - 89; Уоказ.услуг - 100; Пвежл.дистуд - 78; Увежл.дист - 87; К5 - 88,6; Преком - 89; Уреком - 100; Уорг.усл - 98; Порг.услуд - 87; Ууд - 100; Пуд - 89; Ууд - 100; Пуд - 89. Сокращения и пояснения приведены на странице 2.</w:t>
            </w:r>
          </w:p>
        </w:tc>
      </w:tr>
    </w:tbl>
    <w:p w:rsidR="00000000" w:rsidDel="00000000" w:rsidP="00000000" w:rsidRDefault="00000000" w:rsidRPr="00000000" w14:paraId="000002BC">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46"/>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BD">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образовательная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 наличие адаптированных лифтов, поручней, расширенных дверных проемов - да; наличие сменных кресел-колясок - да;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да;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 возможность предоставления инвалидам по слуху (слуху и зрению) услуг сурдопереводчика (тифлосурдопереводчика) - да;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образовательных услуг в дистанционном режиме или на дому - да.</w:t>
            </w:r>
          </w:p>
        </w:tc>
      </w:tr>
    </w:tbl>
    <w:p w:rsidR="00000000" w:rsidDel="00000000" w:rsidP="00000000" w:rsidRDefault="00000000" w:rsidRPr="00000000" w14:paraId="000002BE">
      <w:pPr>
        <w:spacing w:line="240" w:lineRule="auto"/>
        <w:jc w:val="both"/>
        <w:rPr>
          <w:rFonts w:ascii="Times New Roman" w:cs="Times New Roman" w:eastAsia="Times New Roman" w:hAnsi="Times New Roman"/>
        </w:rPr>
      </w:pPr>
      <w:r w:rsidDel="00000000" w:rsidR="00000000" w:rsidRPr="00000000">
        <w:rPr>
          <w:rtl w:val="0"/>
        </w:rPr>
      </w:r>
    </w:p>
    <w:tbl>
      <w:tblPr>
        <w:tblStyle w:val="Table47"/>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BF">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АНАЛИЗ РАЗМЕЩЕННОЙ НА САЙТЕ ИНФОРМАЦИИ: РАЗМЕЩЕНИЕ ИНФОРМАЦИИ НА САЙТЕ.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нет;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000000" w:rsidDel="00000000" w:rsidP="00000000" w:rsidRDefault="00000000" w:rsidRPr="00000000" w14:paraId="000002C0">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АНАЛИЗ РАЗМЕЩЕННОЙ НА СТЕНДЕ ИНФОРМАЦИИ: недостатки не выявлены.</w:t>
            </w:r>
          </w:p>
        </w:tc>
      </w:tr>
    </w:tbl>
    <w:p w:rsidR="00000000" w:rsidDel="00000000" w:rsidP="00000000" w:rsidRDefault="00000000" w:rsidRPr="00000000" w14:paraId="000002C1">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48"/>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C2">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000000" w:rsidDel="00000000" w:rsidP="00000000" w:rsidRDefault="00000000" w:rsidRPr="00000000" w14:paraId="000002C3">
      <w:pPr>
        <w:spacing w:line="240" w:lineRule="auto"/>
        <w:jc w:val="both"/>
        <w:rPr>
          <w:rFonts w:ascii="Times New Roman" w:cs="Times New Roman" w:eastAsia="Times New Roman" w:hAnsi="Times New Roman"/>
        </w:rPr>
      </w:pPr>
      <w:r w:rsidDel="00000000" w:rsidR="00000000" w:rsidRPr="00000000">
        <w:rPr>
          <w:rtl w:val="0"/>
        </w:rPr>
      </w:r>
    </w:p>
    <w:tbl>
      <w:tblPr>
        <w:tblStyle w:val="Table49"/>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C4">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ИНДИВИДУАЛЬНЫЕ РЕЗУЛЬТАТЫ. ОРГАНИЗАЦИЯ: Дошкольное образовательное учреждение муниципальный детский сад №5 «Ивушка» г.Жирновска</w:t>
            </w:r>
          </w:p>
        </w:tc>
      </w:tr>
    </w:tbl>
    <w:p w:rsidR="00000000" w:rsidDel="00000000" w:rsidP="00000000" w:rsidRDefault="00000000" w:rsidRPr="00000000" w14:paraId="000002C5">
      <w:pPr>
        <w:spacing w:line="240" w:lineRule="auto"/>
        <w:jc w:val="both"/>
        <w:rPr>
          <w:rFonts w:ascii="Times New Roman" w:cs="Times New Roman" w:eastAsia="Times New Roman" w:hAnsi="Times New Roman"/>
        </w:rPr>
      </w:pPr>
      <w:r w:rsidDel="00000000" w:rsidR="00000000" w:rsidRPr="00000000">
        <w:rPr>
          <w:rtl w:val="0"/>
        </w:rPr>
      </w:r>
    </w:p>
    <w:tbl>
      <w:tblPr>
        <w:tblStyle w:val="Table50"/>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C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ИТОГОВЫЕ И ИНЫЕ ПОКАЗАТЕЛИ ОЦЕНКИ: Sn - 74,46; Численность обучающихся - 121; Чобщ - 88; Доля респондентов - 0,73; К1 - 91,3; Пинф - 95; Инорм - 46; Инорм - 16; Истенд - 16; Исайт - 41; Пдист - 100; Тдист - 30; Сдист - 4; Поткруд - 82; Устенд - 83; - 61; К2 - 53,5; Пкомф.усл - 20; Ткомф - 20; Скомф - 1; Укомф - 77; Пкомфуд - 87; К3 - 48,1; Поргдост - 40; Торгдост - 20; Соргдост - 2; Пуслугдост - 40; Туслугдост - 20; Суслугдост - 2; Пдостуд - 67; Чинв - 8; Удост - 12; К4 - 88,8; Пперв.конт уд - 94; Уперв.конт - 83; Показ.услугуд - 95; Уоказ.услуг - 84; Пвежл.дистуд - 66; Увежл.дист - 58; К5 - 90,6; Преком - 92; Уреком - 81; Уорг.усл - 79; Порг.услуд - 90; Ууд - 79; Пуд - 90; Ууд - 79; Пуд - 90. Сокращения и пояснения приведены на странице 2.</w:t>
            </w:r>
          </w:p>
        </w:tc>
      </w:tr>
    </w:tbl>
    <w:p w:rsidR="00000000" w:rsidDel="00000000" w:rsidP="00000000" w:rsidRDefault="00000000" w:rsidRPr="00000000" w14:paraId="000002C7">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51"/>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C8">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образовательная деятельность: наличие зоны отдыха (ожидания) - нет; наличие и понятность навигации внутри организации - нет; наличие и доступность питьевой воды - да; наличие и доступность санитарно-гигиенических помещений - нет; санитарное состояние помещений организации - нет;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 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образовательных услуг в дистанционном режиме или на дому - нет.</w:t>
            </w:r>
          </w:p>
        </w:tc>
      </w:tr>
    </w:tbl>
    <w:p w:rsidR="00000000" w:rsidDel="00000000" w:rsidP="00000000" w:rsidRDefault="00000000" w:rsidRPr="00000000" w14:paraId="000002C9">
      <w:pPr>
        <w:spacing w:line="240" w:lineRule="auto"/>
        <w:jc w:val="both"/>
        <w:rPr>
          <w:rFonts w:ascii="Times New Roman" w:cs="Times New Roman" w:eastAsia="Times New Roman" w:hAnsi="Times New Roman"/>
        </w:rPr>
      </w:pPr>
      <w:r w:rsidDel="00000000" w:rsidR="00000000" w:rsidRPr="00000000">
        <w:rPr>
          <w:rtl w:val="0"/>
        </w:rPr>
      </w:r>
    </w:p>
    <w:tbl>
      <w:tblPr>
        <w:tblStyle w:val="Table52"/>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CA">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АНАЛИЗ РАЗМЕЩЕННОЙ НА САЙТЕ ИНФОРМАЦИИ: РАЗМЕЩЕНИЕ ИНФОРМАЦИИ НА САЙТЕ.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нет;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нет;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нет;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нет;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нет;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000000" w:rsidDel="00000000" w:rsidP="00000000" w:rsidRDefault="00000000" w:rsidRPr="00000000" w14:paraId="000002CB">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АНАЛИЗ РАЗМЕЩЕННОЙ НА СТЕНДЕ ИНФОРМАЦИИ: недостатки не выявлены.</w:t>
            </w:r>
          </w:p>
        </w:tc>
      </w:tr>
    </w:tbl>
    <w:p w:rsidR="00000000" w:rsidDel="00000000" w:rsidP="00000000" w:rsidRDefault="00000000" w:rsidRPr="00000000" w14:paraId="000002CC">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53"/>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CD">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РЕКОМЕНДУЕТСЯ ОБЕСПЕЧИТЬ СЛЕДУЮЩИЕ УСЛОВИЯ ОКАЗАНИЯ УСЛУГ. Обеспечение в организации комфортных условий, в которых осуществляется образовательная деятельность: наличие зоны отдыха (ожидания); 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 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 Обеспечение в организации комфортных условий, в которых осуществляется образовательная деятельность:санитарное состояние помещений организации;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000000" w:rsidDel="00000000" w:rsidP="00000000" w:rsidRDefault="00000000" w:rsidRPr="00000000" w14:paraId="000002CE">
      <w:pPr>
        <w:spacing w:line="240" w:lineRule="auto"/>
        <w:jc w:val="both"/>
        <w:rPr>
          <w:rFonts w:ascii="Times New Roman" w:cs="Times New Roman" w:eastAsia="Times New Roman" w:hAnsi="Times New Roman"/>
        </w:rPr>
      </w:pPr>
      <w:r w:rsidDel="00000000" w:rsidR="00000000" w:rsidRPr="00000000">
        <w:rPr>
          <w:rtl w:val="0"/>
        </w:rPr>
      </w:r>
    </w:p>
    <w:tbl>
      <w:tblPr>
        <w:tblStyle w:val="Table54"/>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CF">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ИНДИВИДУАЛЬНЫЕ РЕЗУЛЬТАТЫ. ОРГАНИЗАЦИЯ: Дошкольное образовательное учреждение Медведицкий муниципальный детский сад №1 «Радуга» Жирновского муниципального района Волгоградской области</w:t>
            </w:r>
          </w:p>
        </w:tc>
      </w:tr>
    </w:tbl>
    <w:p w:rsidR="00000000" w:rsidDel="00000000" w:rsidP="00000000" w:rsidRDefault="00000000" w:rsidRPr="00000000" w14:paraId="000002D0">
      <w:pPr>
        <w:spacing w:line="240" w:lineRule="auto"/>
        <w:jc w:val="both"/>
        <w:rPr>
          <w:rFonts w:ascii="Times New Roman" w:cs="Times New Roman" w:eastAsia="Times New Roman" w:hAnsi="Times New Roman"/>
        </w:rPr>
      </w:pPr>
      <w:r w:rsidDel="00000000" w:rsidR="00000000" w:rsidRPr="00000000">
        <w:rPr>
          <w:rtl w:val="0"/>
        </w:rPr>
      </w:r>
    </w:p>
    <w:tbl>
      <w:tblPr>
        <w:tblStyle w:val="Table55"/>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D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ИТОГОВЫЕ И ИНЫЕ ПОКАЗАТЕЛИ ОЦЕНКИ: Sn - 85,42; Численность обучающихся - 121; Чобщ - 70; Доля респондентов - 0,58; К1 - 97,6; Пинф - 96; Инорм - 46; Инорм - 16; Истенд - 16; Исайт - 42; Пдист - 100; Тдист - 30; Сдист - 4; Поткруд - 97; Устенд - 68; - 68; К2 - 99,5; Пкомф.усл - 100; Ткомф - 20; Скомф - 5; Укомф - 69; Пкомфуд - 99; К3 - 50; Поргдост - 60; Торгдост - 20; Соргдост - 3; Пуслугдост - 80; Туслугдост - 20; Суслугдост - 4; Пдостуд - 0; Чинв - 0; Удост - 2; К4 - 81; Пперв.конт уд - 99; Уперв.конт - 69; Показ.услугуд - 99; Уоказ.услуг - 69; Пвежл.дистуд - 9; Увежл.дист - 6; К5 - 99; Преком - 99; Уреком - 69; Уорг.усл - 69; Порг.услуд - 99; Ууд - 69; Пуд - 99; Ууд - 69; Пуд - 99. Сокращения и пояснения приведены на странице 2.</w:t>
            </w:r>
          </w:p>
        </w:tc>
      </w:tr>
    </w:tbl>
    <w:p w:rsidR="00000000" w:rsidDel="00000000" w:rsidP="00000000" w:rsidRDefault="00000000" w:rsidRPr="00000000" w14:paraId="000002D2">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56"/>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D3">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образовательная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 наличие адаптированных лифтов, поручней, расширенных дверных проемов - да; наличие сменных кресел-колясок - да;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образовательных услуг в дистанционном режиме или на дому - да.</w:t>
            </w:r>
          </w:p>
        </w:tc>
      </w:tr>
    </w:tbl>
    <w:p w:rsidR="00000000" w:rsidDel="00000000" w:rsidP="00000000" w:rsidRDefault="00000000" w:rsidRPr="00000000" w14:paraId="000002D4">
      <w:pPr>
        <w:spacing w:line="240" w:lineRule="auto"/>
        <w:jc w:val="both"/>
        <w:rPr>
          <w:rFonts w:ascii="Times New Roman" w:cs="Times New Roman" w:eastAsia="Times New Roman" w:hAnsi="Times New Roman"/>
        </w:rPr>
      </w:pPr>
      <w:r w:rsidDel="00000000" w:rsidR="00000000" w:rsidRPr="00000000">
        <w:rPr>
          <w:rtl w:val="0"/>
        </w:rPr>
      </w:r>
    </w:p>
    <w:tbl>
      <w:tblPr>
        <w:tblStyle w:val="Table57"/>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D5">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АНАЛИЗ РАЗМЕЩЕННОЙ НА САЙТЕ ИНФОРМАЦИИ: РАЗМЕЩЕНИЕ ИНФОРМАЦИИ НА САЙТЕ.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нет;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нет;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нет;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нет;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000000" w:rsidDel="00000000" w:rsidP="00000000" w:rsidRDefault="00000000" w:rsidRPr="00000000" w14:paraId="000002D6">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АНАЛИЗ РАЗМЕЩЕННОЙ НА СТЕНДЕ ИНФОРМАЦИИ: недостатки не выявлены.</w:t>
            </w:r>
          </w:p>
        </w:tc>
      </w:tr>
    </w:tbl>
    <w:p w:rsidR="00000000" w:rsidDel="00000000" w:rsidP="00000000" w:rsidRDefault="00000000" w:rsidRPr="00000000" w14:paraId="000002D7">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58"/>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D8">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000000" w:rsidDel="00000000" w:rsidP="00000000" w:rsidRDefault="00000000" w:rsidRPr="00000000" w14:paraId="000002D9">
      <w:pPr>
        <w:spacing w:line="240" w:lineRule="auto"/>
        <w:jc w:val="both"/>
        <w:rPr>
          <w:rFonts w:ascii="Times New Roman" w:cs="Times New Roman" w:eastAsia="Times New Roman" w:hAnsi="Times New Roman"/>
        </w:rPr>
      </w:pPr>
      <w:r w:rsidDel="00000000" w:rsidR="00000000" w:rsidRPr="00000000">
        <w:rPr>
          <w:rtl w:val="0"/>
        </w:rPr>
      </w:r>
    </w:p>
    <w:tbl>
      <w:tblPr>
        <w:tblStyle w:val="Table59"/>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DA">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ИНДИВИДУАЛЬНЫЕ РЕЗУЛЬТАТЫ. ОРГАНИЗАЦИЯ: Дошкольное образовательное учреждение Красноярский муниципальный детский сад № 4 «Светлячок» Жирновского муниципального района Волгоградской области</w:t>
            </w:r>
          </w:p>
        </w:tc>
      </w:tr>
    </w:tbl>
    <w:p w:rsidR="00000000" w:rsidDel="00000000" w:rsidP="00000000" w:rsidRDefault="00000000" w:rsidRPr="00000000" w14:paraId="000002DB">
      <w:pPr>
        <w:spacing w:line="240" w:lineRule="auto"/>
        <w:jc w:val="both"/>
        <w:rPr>
          <w:rFonts w:ascii="Times New Roman" w:cs="Times New Roman" w:eastAsia="Times New Roman" w:hAnsi="Times New Roman"/>
        </w:rPr>
      </w:pPr>
      <w:r w:rsidDel="00000000" w:rsidR="00000000" w:rsidRPr="00000000">
        <w:rPr>
          <w:rtl w:val="0"/>
        </w:rPr>
      </w:r>
    </w:p>
    <w:tbl>
      <w:tblPr>
        <w:tblStyle w:val="Table60"/>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D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ИТОГОВЫЕ И ИНЫЕ ПОКАЗАТЕЛИ ОЦЕНКИ: Sn - 87,26; Численность обучающихся - 170; Чобщ - 68; Доля респондентов - 0,4; К1 - 88; Пинф - 96; Инорм - 46; Инорм - 16; Истенд - 16; Исайт - 42; Пдист - 100; Тдист - 30; Сдист - 4; Поткруд - 73; Устенд - 61; - 39; К2 - 97; Пкомф.усл - 100; Ткомф - 20; Скомф - 5; Укомф - 64; Пкомфуд - 94; К3 - 64,1; Поргдост - 40; Торгдост - 20; Соргдост - 2; Пуслугдост - 80; Туслугдост - 20; Суслугдост - 4; Пдостуд - 67; Чинв - 4; Удост - 6; К4 - 90,2; Пперв.конт уд - 97; Уперв.конт - 66; Показ.услугуд - 97; Уоказ.услуг - 66; Пвежл.дистуд - 63; Увежл.дист - 43; К5 - 97; Преком - 97; Уреком - 66; Уорг.усл - 66; Порг.услуд - 97; Ууд - 66; Пуд - 97; Ууд - 66; Пуд - 97. Сокращения и пояснения приведены на странице 2.</w:t>
            </w:r>
          </w:p>
        </w:tc>
      </w:tr>
    </w:tbl>
    <w:p w:rsidR="00000000" w:rsidDel="00000000" w:rsidP="00000000" w:rsidRDefault="00000000" w:rsidRPr="00000000" w14:paraId="000002DD">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61"/>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DE">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образовательная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 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да;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образовательных услуг в дистанционном режиме или на дому - нет.</w:t>
            </w:r>
          </w:p>
        </w:tc>
      </w:tr>
    </w:tbl>
    <w:p w:rsidR="00000000" w:rsidDel="00000000" w:rsidP="00000000" w:rsidRDefault="00000000" w:rsidRPr="00000000" w14:paraId="000002DF">
      <w:pPr>
        <w:spacing w:line="240" w:lineRule="auto"/>
        <w:jc w:val="both"/>
        <w:rPr>
          <w:rFonts w:ascii="Times New Roman" w:cs="Times New Roman" w:eastAsia="Times New Roman" w:hAnsi="Times New Roman"/>
        </w:rPr>
      </w:pPr>
      <w:r w:rsidDel="00000000" w:rsidR="00000000" w:rsidRPr="00000000">
        <w:rPr>
          <w:rtl w:val="0"/>
        </w:rPr>
      </w:r>
    </w:p>
    <w:tbl>
      <w:tblPr>
        <w:tblStyle w:val="Table62"/>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E0">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АНАЛИЗ РАЗМЕЩЕННОЙ НА САЙТЕ ИНФОРМАЦИИ: РАЗМЕЩЕНИЕ ИНФОРМАЦИИ НА САЙТЕ.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нет;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нет;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нет;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нет;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000000" w:rsidDel="00000000" w:rsidP="00000000" w:rsidRDefault="00000000" w:rsidRPr="00000000" w14:paraId="000002E1">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АНАЛИЗ РАЗМЕЩЕННОЙ НА СТЕНДЕ ИНФОРМАЦИИ: недостатки не выявлены.</w:t>
            </w:r>
          </w:p>
        </w:tc>
      </w:tr>
    </w:tbl>
    <w:p w:rsidR="00000000" w:rsidDel="00000000" w:rsidP="00000000" w:rsidRDefault="00000000" w:rsidRPr="00000000" w14:paraId="000002E2">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63"/>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E3">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000000" w:rsidDel="00000000" w:rsidP="00000000" w:rsidRDefault="00000000" w:rsidRPr="00000000" w14:paraId="000002E4">
      <w:pPr>
        <w:spacing w:line="240" w:lineRule="auto"/>
        <w:jc w:val="both"/>
        <w:rPr>
          <w:rFonts w:ascii="Times New Roman" w:cs="Times New Roman" w:eastAsia="Times New Roman" w:hAnsi="Times New Roman"/>
        </w:rPr>
      </w:pPr>
      <w:r w:rsidDel="00000000" w:rsidR="00000000" w:rsidRPr="00000000">
        <w:rPr>
          <w:rtl w:val="0"/>
        </w:rPr>
      </w:r>
    </w:p>
    <w:tbl>
      <w:tblPr>
        <w:tblStyle w:val="Table64"/>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E5">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ИНДИВИДУАЛЬНЫЕ РЕЗУЛЬТАТЫ. ОРГАНИЗАЦИЯ: Дошкольное образовательное учреждение Красноярский муниципальный детский сад №3»Смородинка» Жирновского муниципального района Волгоградской области</w:t>
            </w:r>
          </w:p>
        </w:tc>
      </w:tr>
    </w:tbl>
    <w:p w:rsidR="00000000" w:rsidDel="00000000" w:rsidP="00000000" w:rsidRDefault="00000000" w:rsidRPr="00000000" w14:paraId="000002E6">
      <w:pPr>
        <w:spacing w:line="240" w:lineRule="auto"/>
        <w:jc w:val="both"/>
        <w:rPr>
          <w:rFonts w:ascii="Times New Roman" w:cs="Times New Roman" w:eastAsia="Times New Roman" w:hAnsi="Times New Roman"/>
        </w:rPr>
      </w:pPr>
      <w:r w:rsidDel="00000000" w:rsidR="00000000" w:rsidRPr="00000000">
        <w:rPr>
          <w:rtl w:val="0"/>
        </w:rPr>
      </w:r>
    </w:p>
    <w:tbl>
      <w:tblPr>
        <w:tblStyle w:val="Table65"/>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E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ИТОГОВЫЕ И ИНЫЕ ПОКАЗАТЕЛИ ОЦЕНКИ: Sn - 84,92; Численность обучающихся - 80; Чобщ - 39; Доля респондентов - 0,49; К1 - 90,1; Пинф - 87; Инорм - 46; Инорм - 16; Истенд - 16; Исайт - 34; Пдист - 100; Тдист - 30; Сдист - 4; Поткруд - 85; Устенд - 39; - 27; К2 - 96; Пкомф.усл - 100; Ткомф - 20; Скомф - 5; Укомф - 36; Пкомфуд - 92; К3 - 46,5; Поргдост - 0; Торгдост - 20; Соргдост - 0; Пуслугдост - 60; Туслугдост - 20; Суслугдост - 3; Пдостуд - 75; Чинв - 6; Удост - 8; К4 - 95; Пперв.конт уд - 97; Уперв.конт - 38; Показ.услугуд - 97; Уоказ.услуг - 38; Пвежл.дистуд - 87; Увежл.дист - 34; К5 - 97; Преком - 97; Уреком - 38; Уорг.усл - 38; Порг.услуд - 97; Ууд - 38; Пуд - 97; Ууд - 38; Пуд - 97. Сокращения и пояснения приведены на странице 2.</w:t>
            </w:r>
          </w:p>
        </w:tc>
      </w:tr>
    </w:tbl>
    <w:p w:rsidR="00000000" w:rsidDel="00000000" w:rsidP="00000000" w:rsidRDefault="00000000" w:rsidRPr="00000000" w14:paraId="000002E8">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66"/>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E9">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образовательная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образовательных услуг в дистанционном режиме или на дому - нет.</w:t>
            </w:r>
          </w:p>
        </w:tc>
      </w:tr>
    </w:tbl>
    <w:p w:rsidR="00000000" w:rsidDel="00000000" w:rsidP="00000000" w:rsidRDefault="00000000" w:rsidRPr="00000000" w14:paraId="000002EA">
      <w:pPr>
        <w:spacing w:line="240" w:lineRule="auto"/>
        <w:jc w:val="both"/>
        <w:rPr>
          <w:rFonts w:ascii="Times New Roman" w:cs="Times New Roman" w:eastAsia="Times New Roman" w:hAnsi="Times New Roman"/>
        </w:rPr>
      </w:pPr>
      <w:r w:rsidDel="00000000" w:rsidR="00000000" w:rsidRPr="00000000">
        <w:rPr>
          <w:rtl w:val="0"/>
        </w:rPr>
      </w:r>
    </w:p>
    <w:tbl>
      <w:tblPr>
        <w:tblStyle w:val="Table67"/>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EB">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АНАЛИЗ РАЗМЕЩЕННОЙ НА САЙТЕ ИНФОРМАЦИИ: РАЗМЕЩЕНИЕ ИНФОРМАЦИИ НА САЙТЕ.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нет;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нет;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нет;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нет;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нет;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нет;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нет;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нет;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нет;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нет;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нет; 45. Информация о поступлении финансовых и материальных средств и об их расходовании по итогам финансового года - нет;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000000" w:rsidDel="00000000" w:rsidP="00000000" w:rsidRDefault="00000000" w:rsidRPr="00000000" w14:paraId="000002EC">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АНАЛИЗ РАЗМЕЩЕННОЙ НА СТЕНДЕ ИНФОРМАЦИИ: недостатки не выявлены.</w:t>
            </w:r>
          </w:p>
        </w:tc>
      </w:tr>
    </w:tbl>
    <w:p w:rsidR="00000000" w:rsidDel="00000000" w:rsidP="00000000" w:rsidRDefault="00000000" w:rsidRPr="00000000" w14:paraId="000002ED">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68"/>
        <w:tblW w:w="10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trHeight w:val="45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EE">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000000" w:rsidDel="00000000" w:rsidP="00000000" w:rsidRDefault="00000000" w:rsidRPr="00000000" w14:paraId="000002EF">
      <w:pPr>
        <w:spacing w:line="240" w:lineRule="auto"/>
        <w:jc w:val="both"/>
        <w:rPr>
          <w:rFonts w:ascii="Times New Roman" w:cs="Times New Roman" w:eastAsia="Times New Roman" w:hAnsi="Times New Roman"/>
        </w:rPr>
      </w:pPr>
      <w:r w:rsidDel="00000000" w:rsidR="00000000" w:rsidRPr="00000000">
        <w:rPr>
          <w:rtl w:val="0"/>
        </w:rPr>
      </w:r>
    </w:p>
    <w:tbl>
      <w:tblPr>
        <w:tblStyle w:val="Table6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2F0">
      <w:pPr>
        <w:spacing w:line="240" w:lineRule="auto"/>
        <w:jc w:val="both"/>
        <w:rPr>
          <w:rFonts w:ascii="Times New Roman" w:cs="Times New Roman" w:eastAsia="Times New Roman" w:hAnsi="Times New Roman"/>
        </w:rPr>
      </w:pPr>
      <w:r w:rsidDel="00000000" w:rsidR="00000000" w:rsidRPr="00000000">
        <w:rPr>
          <w:rtl w:val="0"/>
        </w:rPr>
      </w:r>
    </w:p>
    <w:tbl>
      <w:tblPr>
        <w:tblStyle w:val="Table7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2F1">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7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2F2">
      <w:pPr>
        <w:spacing w:line="240" w:lineRule="auto"/>
        <w:jc w:val="both"/>
        <w:rPr>
          <w:rFonts w:ascii="Times New Roman" w:cs="Times New Roman" w:eastAsia="Times New Roman" w:hAnsi="Times New Roman"/>
        </w:rPr>
      </w:pPr>
      <w:r w:rsidDel="00000000" w:rsidR="00000000" w:rsidRPr="00000000">
        <w:rPr>
          <w:rtl w:val="0"/>
        </w:rPr>
      </w:r>
    </w:p>
    <w:tbl>
      <w:tblPr>
        <w:tblStyle w:val="Table7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2F3">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7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2F4">
      <w:pPr>
        <w:spacing w:line="240" w:lineRule="auto"/>
        <w:jc w:val="both"/>
        <w:rPr>
          <w:rFonts w:ascii="Times New Roman" w:cs="Times New Roman" w:eastAsia="Times New Roman" w:hAnsi="Times New Roman"/>
        </w:rPr>
      </w:pPr>
      <w:r w:rsidDel="00000000" w:rsidR="00000000" w:rsidRPr="00000000">
        <w:rPr>
          <w:rtl w:val="0"/>
        </w:rPr>
      </w:r>
    </w:p>
    <w:tbl>
      <w:tblPr>
        <w:tblStyle w:val="Table7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2F5">
      <w:pPr>
        <w:spacing w:line="240" w:lineRule="auto"/>
        <w:jc w:val="both"/>
        <w:rPr>
          <w:rFonts w:ascii="Times New Roman" w:cs="Times New Roman" w:eastAsia="Times New Roman" w:hAnsi="Times New Roman"/>
        </w:rPr>
      </w:pPr>
      <w:r w:rsidDel="00000000" w:rsidR="00000000" w:rsidRPr="00000000">
        <w:rPr>
          <w:rtl w:val="0"/>
        </w:rPr>
      </w:r>
    </w:p>
    <w:tbl>
      <w:tblPr>
        <w:tblStyle w:val="Table7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2F6">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7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2F7">
      <w:pPr>
        <w:spacing w:line="240" w:lineRule="auto"/>
        <w:jc w:val="both"/>
        <w:rPr>
          <w:rFonts w:ascii="Times New Roman" w:cs="Times New Roman" w:eastAsia="Times New Roman" w:hAnsi="Times New Roman"/>
        </w:rPr>
      </w:pPr>
      <w:r w:rsidDel="00000000" w:rsidR="00000000" w:rsidRPr="00000000">
        <w:rPr>
          <w:rtl w:val="0"/>
        </w:rPr>
      </w:r>
    </w:p>
    <w:tbl>
      <w:tblPr>
        <w:tblStyle w:val="Table7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2F8">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7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2F9">
      <w:pPr>
        <w:spacing w:line="240" w:lineRule="auto"/>
        <w:jc w:val="both"/>
        <w:rPr>
          <w:rFonts w:ascii="Times New Roman" w:cs="Times New Roman" w:eastAsia="Times New Roman" w:hAnsi="Times New Roman"/>
        </w:rPr>
      </w:pPr>
      <w:r w:rsidDel="00000000" w:rsidR="00000000" w:rsidRPr="00000000">
        <w:rPr>
          <w:rtl w:val="0"/>
        </w:rPr>
      </w:r>
    </w:p>
    <w:tbl>
      <w:tblPr>
        <w:tblStyle w:val="Table7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2FA">
      <w:pPr>
        <w:spacing w:line="240" w:lineRule="auto"/>
        <w:jc w:val="both"/>
        <w:rPr>
          <w:rFonts w:ascii="Times New Roman" w:cs="Times New Roman" w:eastAsia="Times New Roman" w:hAnsi="Times New Roman"/>
        </w:rPr>
      </w:pPr>
      <w:r w:rsidDel="00000000" w:rsidR="00000000" w:rsidRPr="00000000">
        <w:rPr>
          <w:rtl w:val="0"/>
        </w:rPr>
      </w:r>
    </w:p>
    <w:tbl>
      <w:tblPr>
        <w:tblStyle w:val="Table8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2FB">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8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2FC">
      <w:pPr>
        <w:spacing w:line="240" w:lineRule="auto"/>
        <w:jc w:val="both"/>
        <w:rPr>
          <w:rFonts w:ascii="Times New Roman" w:cs="Times New Roman" w:eastAsia="Times New Roman" w:hAnsi="Times New Roman"/>
        </w:rPr>
      </w:pPr>
      <w:r w:rsidDel="00000000" w:rsidR="00000000" w:rsidRPr="00000000">
        <w:rPr>
          <w:rtl w:val="0"/>
        </w:rPr>
      </w:r>
    </w:p>
    <w:tbl>
      <w:tblPr>
        <w:tblStyle w:val="Table8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2FD">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8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2FE">
      <w:pPr>
        <w:spacing w:line="240" w:lineRule="auto"/>
        <w:jc w:val="both"/>
        <w:rPr>
          <w:rFonts w:ascii="Times New Roman" w:cs="Times New Roman" w:eastAsia="Times New Roman" w:hAnsi="Times New Roman"/>
        </w:rPr>
      </w:pPr>
      <w:r w:rsidDel="00000000" w:rsidR="00000000" w:rsidRPr="00000000">
        <w:rPr>
          <w:rtl w:val="0"/>
        </w:rPr>
      </w:r>
    </w:p>
    <w:tbl>
      <w:tblPr>
        <w:tblStyle w:val="Table8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2FF">
      <w:pPr>
        <w:spacing w:line="240" w:lineRule="auto"/>
        <w:jc w:val="both"/>
        <w:rPr>
          <w:rFonts w:ascii="Times New Roman" w:cs="Times New Roman" w:eastAsia="Times New Roman" w:hAnsi="Times New Roman"/>
        </w:rPr>
      </w:pPr>
      <w:r w:rsidDel="00000000" w:rsidR="00000000" w:rsidRPr="00000000">
        <w:rPr>
          <w:rtl w:val="0"/>
        </w:rPr>
      </w:r>
    </w:p>
    <w:tbl>
      <w:tblPr>
        <w:tblStyle w:val="Table8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00">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8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01">
      <w:pPr>
        <w:spacing w:line="240" w:lineRule="auto"/>
        <w:jc w:val="both"/>
        <w:rPr>
          <w:rFonts w:ascii="Times New Roman" w:cs="Times New Roman" w:eastAsia="Times New Roman" w:hAnsi="Times New Roman"/>
        </w:rPr>
      </w:pPr>
      <w:r w:rsidDel="00000000" w:rsidR="00000000" w:rsidRPr="00000000">
        <w:rPr>
          <w:rtl w:val="0"/>
        </w:rPr>
      </w:r>
    </w:p>
    <w:tbl>
      <w:tblPr>
        <w:tblStyle w:val="Table8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02">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8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03">
      <w:pPr>
        <w:spacing w:line="240" w:lineRule="auto"/>
        <w:jc w:val="both"/>
        <w:rPr>
          <w:rFonts w:ascii="Times New Roman" w:cs="Times New Roman" w:eastAsia="Times New Roman" w:hAnsi="Times New Roman"/>
        </w:rPr>
      </w:pPr>
      <w:r w:rsidDel="00000000" w:rsidR="00000000" w:rsidRPr="00000000">
        <w:rPr>
          <w:rtl w:val="0"/>
        </w:rPr>
      </w:r>
    </w:p>
    <w:tbl>
      <w:tblPr>
        <w:tblStyle w:val="Table8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04">
      <w:pPr>
        <w:spacing w:line="240" w:lineRule="auto"/>
        <w:jc w:val="both"/>
        <w:rPr>
          <w:rFonts w:ascii="Times New Roman" w:cs="Times New Roman" w:eastAsia="Times New Roman" w:hAnsi="Times New Roman"/>
        </w:rPr>
      </w:pPr>
      <w:r w:rsidDel="00000000" w:rsidR="00000000" w:rsidRPr="00000000">
        <w:rPr>
          <w:rtl w:val="0"/>
        </w:rPr>
      </w:r>
    </w:p>
    <w:tbl>
      <w:tblPr>
        <w:tblStyle w:val="Table9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05">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9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06">
      <w:pPr>
        <w:spacing w:line="240" w:lineRule="auto"/>
        <w:jc w:val="both"/>
        <w:rPr>
          <w:rFonts w:ascii="Times New Roman" w:cs="Times New Roman" w:eastAsia="Times New Roman" w:hAnsi="Times New Roman"/>
        </w:rPr>
      </w:pPr>
      <w:r w:rsidDel="00000000" w:rsidR="00000000" w:rsidRPr="00000000">
        <w:rPr>
          <w:rtl w:val="0"/>
        </w:rPr>
      </w:r>
    </w:p>
    <w:tbl>
      <w:tblPr>
        <w:tblStyle w:val="Table9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07">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9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08">
      <w:pPr>
        <w:spacing w:line="240" w:lineRule="auto"/>
        <w:jc w:val="both"/>
        <w:rPr>
          <w:rFonts w:ascii="Times New Roman" w:cs="Times New Roman" w:eastAsia="Times New Roman" w:hAnsi="Times New Roman"/>
        </w:rPr>
      </w:pPr>
      <w:r w:rsidDel="00000000" w:rsidR="00000000" w:rsidRPr="00000000">
        <w:rPr>
          <w:rtl w:val="0"/>
        </w:rPr>
      </w:r>
    </w:p>
    <w:tbl>
      <w:tblPr>
        <w:tblStyle w:val="Table9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09">
      <w:pPr>
        <w:spacing w:line="240" w:lineRule="auto"/>
        <w:jc w:val="both"/>
        <w:rPr>
          <w:rFonts w:ascii="Times New Roman" w:cs="Times New Roman" w:eastAsia="Times New Roman" w:hAnsi="Times New Roman"/>
        </w:rPr>
      </w:pPr>
      <w:r w:rsidDel="00000000" w:rsidR="00000000" w:rsidRPr="00000000">
        <w:rPr>
          <w:rtl w:val="0"/>
        </w:rPr>
      </w:r>
    </w:p>
    <w:tbl>
      <w:tblPr>
        <w:tblStyle w:val="Table9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0A">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9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0B">
      <w:pPr>
        <w:spacing w:line="240" w:lineRule="auto"/>
        <w:jc w:val="both"/>
        <w:rPr>
          <w:rFonts w:ascii="Times New Roman" w:cs="Times New Roman" w:eastAsia="Times New Roman" w:hAnsi="Times New Roman"/>
        </w:rPr>
      </w:pPr>
      <w:r w:rsidDel="00000000" w:rsidR="00000000" w:rsidRPr="00000000">
        <w:rPr>
          <w:rtl w:val="0"/>
        </w:rPr>
      </w:r>
    </w:p>
    <w:tbl>
      <w:tblPr>
        <w:tblStyle w:val="Table9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0C">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9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0D">
      <w:pPr>
        <w:spacing w:line="240" w:lineRule="auto"/>
        <w:jc w:val="both"/>
        <w:rPr>
          <w:rFonts w:ascii="Times New Roman" w:cs="Times New Roman" w:eastAsia="Times New Roman" w:hAnsi="Times New Roman"/>
        </w:rPr>
      </w:pPr>
      <w:r w:rsidDel="00000000" w:rsidR="00000000" w:rsidRPr="00000000">
        <w:rPr>
          <w:rtl w:val="0"/>
        </w:rPr>
      </w:r>
    </w:p>
    <w:tbl>
      <w:tblPr>
        <w:tblStyle w:val="Table9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0E">
      <w:pPr>
        <w:spacing w:line="240" w:lineRule="auto"/>
        <w:jc w:val="both"/>
        <w:rPr>
          <w:rFonts w:ascii="Times New Roman" w:cs="Times New Roman" w:eastAsia="Times New Roman" w:hAnsi="Times New Roman"/>
        </w:rPr>
      </w:pPr>
      <w:r w:rsidDel="00000000" w:rsidR="00000000" w:rsidRPr="00000000">
        <w:rPr>
          <w:rtl w:val="0"/>
        </w:rPr>
      </w:r>
    </w:p>
    <w:tbl>
      <w:tblPr>
        <w:tblStyle w:val="Table10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0F">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10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10">
      <w:pPr>
        <w:spacing w:line="240" w:lineRule="auto"/>
        <w:jc w:val="both"/>
        <w:rPr>
          <w:rFonts w:ascii="Times New Roman" w:cs="Times New Roman" w:eastAsia="Times New Roman" w:hAnsi="Times New Roman"/>
        </w:rPr>
      </w:pPr>
      <w:r w:rsidDel="00000000" w:rsidR="00000000" w:rsidRPr="00000000">
        <w:rPr>
          <w:rtl w:val="0"/>
        </w:rPr>
      </w:r>
    </w:p>
    <w:tbl>
      <w:tblPr>
        <w:tblStyle w:val="Table10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11">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10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12">
      <w:pPr>
        <w:spacing w:line="240" w:lineRule="auto"/>
        <w:jc w:val="both"/>
        <w:rPr>
          <w:rFonts w:ascii="Times New Roman" w:cs="Times New Roman" w:eastAsia="Times New Roman" w:hAnsi="Times New Roman"/>
        </w:rPr>
      </w:pPr>
      <w:r w:rsidDel="00000000" w:rsidR="00000000" w:rsidRPr="00000000">
        <w:rPr>
          <w:rtl w:val="0"/>
        </w:rPr>
      </w:r>
    </w:p>
    <w:tbl>
      <w:tblPr>
        <w:tblStyle w:val="Table10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13">
      <w:pPr>
        <w:spacing w:line="240" w:lineRule="auto"/>
        <w:jc w:val="both"/>
        <w:rPr>
          <w:rFonts w:ascii="Times New Roman" w:cs="Times New Roman" w:eastAsia="Times New Roman" w:hAnsi="Times New Roman"/>
        </w:rPr>
      </w:pPr>
      <w:r w:rsidDel="00000000" w:rsidR="00000000" w:rsidRPr="00000000">
        <w:rPr>
          <w:rtl w:val="0"/>
        </w:rPr>
      </w:r>
    </w:p>
    <w:tbl>
      <w:tblPr>
        <w:tblStyle w:val="Table10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14">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10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15">
      <w:pPr>
        <w:spacing w:line="240" w:lineRule="auto"/>
        <w:jc w:val="both"/>
        <w:rPr>
          <w:rFonts w:ascii="Times New Roman" w:cs="Times New Roman" w:eastAsia="Times New Roman" w:hAnsi="Times New Roman"/>
        </w:rPr>
      </w:pPr>
      <w:r w:rsidDel="00000000" w:rsidR="00000000" w:rsidRPr="00000000">
        <w:rPr>
          <w:rtl w:val="0"/>
        </w:rPr>
      </w:r>
    </w:p>
    <w:tbl>
      <w:tblPr>
        <w:tblStyle w:val="Table10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16">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10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17">
      <w:pPr>
        <w:spacing w:line="240" w:lineRule="auto"/>
        <w:jc w:val="both"/>
        <w:rPr>
          <w:rFonts w:ascii="Times New Roman" w:cs="Times New Roman" w:eastAsia="Times New Roman" w:hAnsi="Times New Roman"/>
        </w:rPr>
      </w:pPr>
      <w:r w:rsidDel="00000000" w:rsidR="00000000" w:rsidRPr="00000000">
        <w:rPr>
          <w:rtl w:val="0"/>
        </w:rPr>
      </w:r>
    </w:p>
    <w:tbl>
      <w:tblPr>
        <w:tblStyle w:val="Table10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18">
      <w:pPr>
        <w:spacing w:line="240" w:lineRule="auto"/>
        <w:jc w:val="both"/>
        <w:rPr>
          <w:rFonts w:ascii="Times New Roman" w:cs="Times New Roman" w:eastAsia="Times New Roman" w:hAnsi="Times New Roman"/>
        </w:rPr>
      </w:pPr>
      <w:r w:rsidDel="00000000" w:rsidR="00000000" w:rsidRPr="00000000">
        <w:rPr>
          <w:rtl w:val="0"/>
        </w:rPr>
      </w:r>
    </w:p>
    <w:tbl>
      <w:tblPr>
        <w:tblStyle w:val="Table11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19">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11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1A">
      <w:pPr>
        <w:spacing w:line="240" w:lineRule="auto"/>
        <w:jc w:val="both"/>
        <w:rPr>
          <w:rFonts w:ascii="Times New Roman" w:cs="Times New Roman" w:eastAsia="Times New Roman" w:hAnsi="Times New Roman"/>
        </w:rPr>
      </w:pPr>
      <w:r w:rsidDel="00000000" w:rsidR="00000000" w:rsidRPr="00000000">
        <w:rPr>
          <w:rtl w:val="0"/>
        </w:rPr>
      </w:r>
    </w:p>
    <w:tbl>
      <w:tblPr>
        <w:tblStyle w:val="Table11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1B">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11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1C">
      <w:pPr>
        <w:spacing w:line="240" w:lineRule="auto"/>
        <w:jc w:val="both"/>
        <w:rPr>
          <w:rFonts w:ascii="Times New Roman" w:cs="Times New Roman" w:eastAsia="Times New Roman" w:hAnsi="Times New Roman"/>
        </w:rPr>
      </w:pPr>
      <w:r w:rsidDel="00000000" w:rsidR="00000000" w:rsidRPr="00000000">
        <w:rPr>
          <w:rtl w:val="0"/>
        </w:rPr>
      </w:r>
    </w:p>
    <w:tbl>
      <w:tblPr>
        <w:tblStyle w:val="Table11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1D">
      <w:pPr>
        <w:spacing w:line="240" w:lineRule="auto"/>
        <w:jc w:val="both"/>
        <w:rPr>
          <w:rFonts w:ascii="Times New Roman" w:cs="Times New Roman" w:eastAsia="Times New Roman" w:hAnsi="Times New Roman"/>
        </w:rPr>
      </w:pPr>
      <w:r w:rsidDel="00000000" w:rsidR="00000000" w:rsidRPr="00000000">
        <w:rPr>
          <w:rtl w:val="0"/>
        </w:rPr>
      </w:r>
    </w:p>
    <w:tbl>
      <w:tblPr>
        <w:tblStyle w:val="Table11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1E">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11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1F">
      <w:pPr>
        <w:spacing w:line="240" w:lineRule="auto"/>
        <w:jc w:val="both"/>
        <w:rPr>
          <w:rFonts w:ascii="Times New Roman" w:cs="Times New Roman" w:eastAsia="Times New Roman" w:hAnsi="Times New Roman"/>
        </w:rPr>
      </w:pPr>
      <w:r w:rsidDel="00000000" w:rsidR="00000000" w:rsidRPr="00000000">
        <w:rPr>
          <w:rtl w:val="0"/>
        </w:rPr>
      </w:r>
    </w:p>
    <w:tbl>
      <w:tblPr>
        <w:tblStyle w:val="Table11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20">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11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21">
      <w:pPr>
        <w:spacing w:line="240" w:lineRule="auto"/>
        <w:jc w:val="both"/>
        <w:rPr>
          <w:rFonts w:ascii="Times New Roman" w:cs="Times New Roman" w:eastAsia="Times New Roman" w:hAnsi="Times New Roman"/>
        </w:rPr>
      </w:pPr>
      <w:r w:rsidDel="00000000" w:rsidR="00000000" w:rsidRPr="00000000">
        <w:rPr>
          <w:rtl w:val="0"/>
        </w:rPr>
      </w:r>
    </w:p>
    <w:tbl>
      <w:tblPr>
        <w:tblStyle w:val="Table11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22">
      <w:pPr>
        <w:spacing w:line="240" w:lineRule="auto"/>
        <w:jc w:val="both"/>
        <w:rPr>
          <w:rFonts w:ascii="Times New Roman" w:cs="Times New Roman" w:eastAsia="Times New Roman" w:hAnsi="Times New Roman"/>
        </w:rPr>
      </w:pPr>
      <w:r w:rsidDel="00000000" w:rsidR="00000000" w:rsidRPr="00000000">
        <w:rPr>
          <w:rtl w:val="0"/>
        </w:rPr>
      </w:r>
    </w:p>
    <w:tbl>
      <w:tblPr>
        <w:tblStyle w:val="Table12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23">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12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24">
      <w:pPr>
        <w:spacing w:line="240" w:lineRule="auto"/>
        <w:jc w:val="both"/>
        <w:rPr>
          <w:rFonts w:ascii="Times New Roman" w:cs="Times New Roman" w:eastAsia="Times New Roman" w:hAnsi="Times New Roman"/>
        </w:rPr>
      </w:pPr>
      <w:r w:rsidDel="00000000" w:rsidR="00000000" w:rsidRPr="00000000">
        <w:rPr>
          <w:rtl w:val="0"/>
        </w:rPr>
      </w:r>
    </w:p>
    <w:tbl>
      <w:tblPr>
        <w:tblStyle w:val="Table12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25">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12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26">
      <w:pPr>
        <w:spacing w:line="240" w:lineRule="auto"/>
        <w:jc w:val="both"/>
        <w:rPr>
          <w:rFonts w:ascii="Times New Roman" w:cs="Times New Roman" w:eastAsia="Times New Roman" w:hAnsi="Times New Roman"/>
        </w:rPr>
      </w:pPr>
      <w:r w:rsidDel="00000000" w:rsidR="00000000" w:rsidRPr="00000000">
        <w:rPr>
          <w:rtl w:val="0"/>
        </w:rPr>
      </w:r>
    </w:p>
    <w:tbl>
      <w:tblPr>
        <w:tblStyle w:val="Table12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27">
      <w:pPr>
        <w:spacing w:line="240" w:lineRule="auto"/>
        <w:jc w:val="both"/>
        <w:rPr>
          <w:rFonts w:ascii="Times New Roman" w:cs="Times New Roman" w:eastAsia="Times New Roman" w:hAnsi="Times New Roman"/>
        </w:rPr>
      </w:pPr>
      <w:r w:rsidDel="00000000" w:rsidR="00000000" w:rsidRPr="00000000">
        <w:rPr>
          <w:rtl w:val="0"/>
        </w:rPr>
      </w:r>
    </w:p>
    <w:tbl>
      <w:tblPr>
        <w:tblStyle w:val="Table12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28">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12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29">
      <w:pPr>
        <w:spacing w:line="240" w:lineRule="auto"/>
        <w:jc w:val="both"/>
        <w:rPr>
          <w:rFonts w:ascii="Times New Roman" w:cs="Times New Roman" w:eastAsia="Times New Roman" w:hAnsi="Times New Roman"/>
        </w:rPr>
      </w:pPr>
      <w:r w:rsidDel="00000000" w:rsidR="00000000" w:rsidRPr="00000000">
        <w:rPr>
          <w:rtl w:val="0"/>
        </w:rPr>
      </w:r>
    </w:p>
    <w:tbl>
      <w:tblPr>
        <w:tblStyle w:val="Table12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2A">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12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2B">
      <w:pPr>
        <w:spacing w:line="240" w:lineRule="auto"/>
        <w:jc w:val="both"/>
        <w:rPr>
          <w:rFonts w:ascii="Times New Roman" w:cs="Times New Roman" w:eastAsia="Times New Roman" w:hAnsi="Times New Roman"/>
        </w:rPr>
      </w:pPr>
      <w:r w:rsidDel="00000000" w:rsidR="00000000" w:rsidRPr="00000000">
        <w:rPr>
          <w:rtl w:val="0"/>
        </w:rPr>
      </w:r>
    </w:p>
    <w:tbl>
      <w:tblPr>
        <w:tblStyle w:val="Table12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2C">
      <w:pPr>
        <w:spacing w:line="240" w:lineRule="auto"/>
        <w:jc w:val="both"/>
        <w:rPr>
          <w:rFonts w:ascii="Times New Roman" w:cs="Times New Roman" w:eastAsia="Times New Roman" w:hAnsi="Times New Roman"/>
        </w:rPr>
      </w:pPr>
      <w:r w:rsidDel="00000000" w:rsidR="00000000" w:rsidRPr="00000000">
        <w:rPr>
          <w:rtl w:val="0"/>
        </w:rPr>
      </w:r>
    </w:p>
    <w:tbl>
      <w:tblPr>
        <w:tblStyle w:val="Table13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2D">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13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2E">
      <w:pPr>
        <w:spacing w:line="240" w:lineRule="auto"/>
        <w:jc w:val="both"/>
        <w:rPr>
          <w:rFonts w:ascii="Times New Roman" w:cs="Times New Roman" w:eastAsia="Times New Roman" w:hAnsi="Times New Roman"/>
        </w:rPr>
      </w:pPr>
      <w:r w:rsidDel="00000000" w:rsidR="00000000" w:rsidRPr="00000000">
        <w:rPr>
          <w:rtl w:val="0"/>
        </w:rPr>
      </w:r>
    </w:p>
    <w:tbl>
      <w:tblPr>
        <w:tblStyle w:val="Table13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2F">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13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30">
      <w:pPr>
        <w:spacing w:line="240" w:lineRule="auto"/>
        <w:jc w:val="both"/>
        <w:rPr>
          <w:rFonts w:ascii="Times New Roman" w:cs="Times New Roman" w:eastAsia="Times New Roman" w:hAnsi="Times New Roman"/>
        </w:rPr>
      </w:pPr>
      <w:r w:rsidDel="00000000" w:rsidR="00000000" w:rsidRPr="00000000">
        <w:rPr>
          <w:rtl w:val="0"/>
        </w:rPr>
      </w:r>
    </w:p>
    <w:tbl>
      <w:tblPr>
        <w:tblStyle w:val="Table13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31">
      <w:pPr>
        <w:spacing w:line="240" w:lineRule="auto"/>
        <w:jc w:val="both"/>
        <w:rPr>
          <w:rFonts w:ascii="Times New Roman" w:cs="Times New Roman" w:eastAsia="Times New Roman" w:hAnsi="Times New Roman"/>
        </w:rPr>
      </w:pPr>
      <w:r w:rsidDel="00000000" w:rsidR="00000000" w:rsidRPr="00000000">
        <w:rPr>
          <w:rtl w:val="0"/>
        </w:rPr>
      </w:r>
    </w:p>
    <w:tbl>
      <w:tblPr>
        <w:tblStyle w:val="Table13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32">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13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33">
      <w:pPr>
        <w:spacing w:line="240" w:lineRule="auto"/>
        <w:jc w:val="both"/>
        <w:rPr>
          <w:rFonts w:ascii="Times New Roman" w:cs="Times New Roman" w:eastAsia="Times New Roman" w:hAnsi="Times New Roman"/>
        </w:rPr>
      </w:pPr>
      <w:r w:rsidDel="00000000" w:rsidR="00000000" w:rsidRPr="00000000">
        <w:rPr>
          <w:rtl w:val="0"/>
        </w:rPr>
      </w:r>
    </w:p>
    <w:tbl>
      <w:tblPr>
        <w:tblStyle w:val="Table13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34">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13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35">
      <w:pPr>
        <w:spacing w:line="240" w:lineRule="auto"/>
        <w:jc w:val="both"/>
        <w:rPr>
          <w:rFonts w:ascii="Times New Roman" w:cs="Times New Roman" w:eastAsia="Times New Roman" w:hAnsi="Times New Roman"/>
        </w:rPr>
      </w:pPr>
      <w:r w:rsidDel="00000000" w:rsidR="00000000" w:rsidRPr="00000000">
        <w:rPr>
          <w:rtl w:val="0"/>
        </w:rPr>
      </w:r>
    </w:p>
    <w:tbl>
      <w:tblPr>
        <w:tblStyle w:val="Table13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36">
      <w:pPr>
        <w:spacing w:line="240" w:lineRule="auto"/>
        <w:jc w:val="both"/>
        <w:rPr>
          <w:rFonts w:ascii="Times New Roman" w:cs="Times New Roman" w:eastAsia="Times New Roman" w:hAnsi="Times New Roman"/>
        </w:rPr>
      </w:pPr>
      <w:r w:rsidDel="00000000" w:rsidR="00000000" w:rsidRPr="00000000">
        <w:rPr>
          <w:rtl w:val="0"/>
        </w:rPr>
      </w:r>
    </w:p>
    <w:tbl>
      <w:tblPr>
        <w:tblStyle w:val="Table14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37">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14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38">
      <w:pPr>
        <w:spacing w:line="240" w:lineRule="auto"/>
        <w:jc w:val="both"/>
        <w:rPr>
          <w:rFonts w:ascii="Times New Roman" w:cs="Times New Roman" w:eastAsia="Times New Roman" w:hAnsi="Times New Roman"/>
        </w:rPr>
      </w:pPr>
      <w:r w:rsidDel="00000000" w:rsidR="00000000" w:rsidRPr="00000000">
        <w:rPr>
          <w:rtl w:val="0"/>
        </w:rPr>
      </w:r>
    </w:p>
    <w:tbl>
      <w:tblPr>
        <w:tblStyle w:val="Table14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39">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14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3A">
      <w:pPr>
        <w:spacing w:line="240" w:lineRule="auto"/>
        <w:jc w:val="both"/>
        <w:rPr>
          <w:rFonts w:ascii="Times New Roman" w:cs="Times New Roman" w:eastAsia="Times New Roman" w:hAnsi="Times New Roman"/>
        </w:rPr>
      </w:pPr>
      <w:r w:rsidDel="00000000" w:rsidR="00000000" w:rsidRPr="00000000">
        <w:rPr>
          <w:rtl w:val="0"/>
        </w:rPr>
      </w:r>
    </w:p>
    <w:tbl>
      <w:tblPr>
        <w:tblStyle w:val="Table14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3B">
      <w:pPr>
        <w:spacing w:line="240" w:lineRule="auto"/>
        <w:jc w:val="both"/>
        <w:rPr>
          <w:rFonts w:ascii="Times New Roman" w:cs="Times New Roman" w:eastAsia="Times New Roman" w:hAnsi="Times New Roman"/>
        </w:rPr>
      </w:pPr>
      <w:r w:rsidDel="00000000" w:rsidR="00000000" w:rsidRPr="00000000">
        <w:rPr>
          <w:rtl w:val="0"/>
        </w:rPr>
      </w:r>
    </w:p>
    <w:tbl>
      <w:tblPr>
        <w:tblStyle w:val="Table14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3C">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14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3D">
      <w:pPr>
        <w:spacing w:line="240" w:lineRule="auto"/>
        <w:jc w:val="both"/>
        <w:rPr>
          <w:rFonts w:ascii="Times New Roman" w:cs="Times New Roman" w:eastAsia="Times New Roman" w:hAnsi="Times New Roman"/>
        </w:rPr>
      </w:pPr>
      <w:r w:rsidDel="00000000" w:rsidR="00000000" w:rsidRPr="00000000">
        <w:rPr>
          <w:rtl w:val="0"/>
        </w:rPr>
      </w:r>
    </w:p>
    <w:tbl>
      <w:tblPr>
        <w:tblStyle w:val="Table14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3E">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14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3F">
      <w:pPr>
        <w:spacing w:line="240" w:lineRule="auto"/>
        <w:jc w:val="both"/>
        <w:rPr>
          <w:rFonts w:ascii="Times New Roman" w:cs="Times New Roman" w:eastAsia="Times New Roman" w:hAnsi="Times New Roman"/>
        </w:rPr>
      </w:pPr>
      <w:r w:rsidDel="00000000" w:rsidR="00000000" w:rsidRPr="00000000">
        <w:rPr>
          <w:rtl w:val="0"/>
        </w:rPr>
      </w:r>
    </w:p>
    <w:tbl>
      <w:tblPr>
        <w:tblStyle w:val="Table14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40">
      <w:pPr>
        <w:spacing w:line="240" w:lineRule="auto"/>
        <w:jc w:val="both"/>
        <w:rPr>
          <w:rFonts w:ascii="Times New Roman" w:cs="Times New Roman" w:eastAsia="Times New Roman" w:hAnsi="Times New Roman"/>
        </w:rPr>
      </w:pPr>
      <w:r w:rsidDel="00000000" w:rsidR="00000000" w:rsidRPr="00000000">
        <w:rPr>
          <w:rtl w:val="0"/>
        </w:rPr>
      </w:r>
    </w:p>
    <w:tbl>
      <w:tblPr>
        <w:tblStyle w:val="Table15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41">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15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42">
      <w:pPr>
        <w:spacing w:line="240" w:lineRule="auto"/>
        <w:jc w:val="both"/>
        <w:rPr>
          <w:rFonts w:ascii="Times New Roman" w:cs="Times New Roman" w:eastAsia="Times New Roman" w:hAnsi="Times New Roman"/>
        </w:rPr>
      </w:pPr>
      <w:r w:rsidDel="00000000" w:rsidR="00000000" w:rsidRPr="00000000">
        <w:rPr>
          <w:rtl w:val="0"/>
        </w:rPr>
      </w:r>
    </w:p>
    <w:tbl>
      <w:tblPr>
        <w:tblStyle w:val="Table15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43">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15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44">
      <w:pPr>
        <w:spacing w:line="240" w:lineRule="auto"/>
        <w:jc w:val="both"/>
        <w:rPr>
          <w:rFonts w:ascii="Times New Roman" w:cs="Times New Roman" w:eastAsia="Times New Roman" w:hAnsi="Times New Roman"/>
        </w:rPr>
      </w:pPr>
      <w:r w:rsidDel="00000000" w:rsidR="00000000" w:rsidRPr="00000000">
        <w:rPr>
          <w:rtl w:val="0"/>
        </w:rPr>
      </w:r>
    </w:p>
    <w:tbl>
      <w:tblPr>
        <w:tblStyle w:val="Table15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45">
      <w:pPr>
        <w:spacing w:line="240" w:lineRule="auto"/>
        <w:jc w:val="both"/>
        <w:rPr>
          <w:rFonts w:ascii="Times New Roman" w:cs="Times New Roman" w:eastAsia="Times New Roman" w:hAnsi="Times New Roman"/>
        </w:rPr>
      </w:pPr>
      <w:r w:rsidDel="00000000" w:rsidR="00000000" w:rsidRPr="00000000">
        <w:rPr>
          <w:rtl w:val="0"/>
        </w:rPr>
      </w:r>
    </w:p>
    <w:tbl>
      <w:tblPr>
        <w:tblStyle w:val="Table15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46">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15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47">
      <w:pPr>
        <w:spacing w:line="240" w:lineRule="auto"/>
        <w:jc w:val="both"/>
        <w:rPr>
          <w:rFonts w:ascii="Times New Roman" w:cs="Times New Roman" w:eastAsia="Times New Roman" w:hAnsi="Times New Roman"/>
        </w:rPr>
      </w:pPr>
      <w:r w:rsidDel="00000000" w:rsidR="00000000" w:rsidRPr="00000000">
        <w:rPr>
          <w:rtl w:val="0"/>
        </w:rPr>
      </w:r>
    </w:p>
    <w:tbl>
      <w:tblPr>
        <w:tblStyle w:val="Table15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48">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15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49">
      <w:pPr>
        <w:spacing w:line="240" w:lineRule="auto"/>
        <w:jc w:val="both"/>
        <w:rPr>
          <w:rFonts w:ascii="Times New Roman" w:cs="Times New Roman" w:eastAsia="Times New Roman" w:hAnsi="Times New Roman"/>
        </w:rPr>
      </w:pPr>
      <w:r w:rsidDel="00000000" w:rsidR="00000000" w:rsidRPr="00000000">
        <w:rPr>
          <w:rtl w:val="0"/>
        </w:rPr>
      </w:r>
    </w:p>
    <w:tbl>
      <w:tblPr>
        <w:tblStyle w:val="Table15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4A">
      <w:pPr>
        <w:spacing w:line="240" w:lineRule="auto"/>
        <w:jc w:val="both"/>
        <w:rPr>
          <w:rFonts w:ascii="Times New Roman" w:cs="Times New Roman" w:eastAsia="Times New Roman" w:hAnsi="Times New Roman"/>
        </w:rPr>
      </w:pPr>
      <w:r w:rsidDel="00000000" w:rsidR="00000000" w:rsidRPr="00000000">
        <w:rPr>
          <w:rtl w:val="0"/>
        </w:rPr>
      </w:r>
    </w:p>
    <w:tbl>
      <w:tblPr>
        <w:tblStyle w:val="Table16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4B">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16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4C">
      <w:pPr>
        <w:spacing w:line="240" w:lineRule="auto"/>
        <w:jc w:val="both"/>
        <w:rPr>
          <w:rFonts w:ascii="Times New Roman" w:cs="Times New Roman" w:eastAsia="Times New Roman" w:hAnsi="Times New Roman"/>
        </w:rPr>
      </w:pPr>
      <w:r w:rsidDel="00000000" w:rsidR="00000000" w:rsidRPr="00000000">
        <w:rPr>
          <w:rtl w:val="0"/>
        </w:rPr>
      </w:r>
    </w:p>
    <w:tbl>
      <w:tblPr>
        <w:tblStyle w:val="Table16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4D">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16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4E">
      <w:pPr>
        <w:spacing w:line="240" w:lineRule="auto"/>
        <w:jc w:val="both"/>
        <w:rPr>
          <w:rFonts w:ascii="Times New Roman" w:cs="Times New Roman" w:eastAsia="Times New Roman" w:hAnsi="Times New Roman"/>
        </w:rPr>
      </w:pPr>
      <w:r w:rsidDel="00000000" w:rsidR="00000000" w:rsidRPr="00000000">
        <w:rPr>
          <w:rtl w:val="0"/>
        </w:rPr>
      </w:r>
    </w:p>
    <w:tbl>
      <w:tblPr>
        <w:tblStyle w:val="Table16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4F">
      <w:pPr>
        <w:spacing w:line="240" w:lineRule="auto"/>
        <w:jc w:val="both"/>
        <w:rPr>
          <w:rFonts w:ascii="Times New Roman" w:cs="Times New Roman" w:eastAsia="Times New Roman" w:hAnsi="Times New Roman"/>
        </w:rPr>
      </w:pPr>
      <w:r w:rsidDel="00000000" w:rsidR="00000000" w:rsidRPr="00000000">
        <w:rPr>
          <w:rtl w:val="0"/>
        </w:rPr>
      </w:r>
    </w:p>
    <w:tbl>
      <w:tblPr>
        <w:tblStyle w:val="Table16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50">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16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51">
      <w:pPr>
        <w:spacing w:line="240" w:lineRule="auto"/>
        <w:jc w:val="both"/>
        <w:rPr>
          <w:rFonts w:ascii="Times New Roman" w:cs="Times New Roman" w:eastAsia="Times New Roman" w:hAnsi="Times New Roman"/>
        </w:rPr>
      </w:pPr>
      <w:r w:rsidDel="00000000" w:rsidR="00000000" w:rsidRPr="00000000">
        <w:rPr>
          <w:rtl w:val="0"/>
        </w:rPr>
      </w:r>
    </w:p>
    <w:tbl>
      <w:tblPr>
        <w:tblStyle w:val="Table16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52">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16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53">
      <w:pPr>
        <w:spacing w:line="240" w:lineRule="auto"/>
        <w:jc w:val="both"/>
        <w:rPr>
          <w:rFonts w:ascii="Times New Roman" w:cs="Times New Roman" w:eastAsia="Times New Roman" w:hAnsi="Times New Roman"/>
        </w:rPr>
      </w:pPr>
      <w:r w:rsidDel="00000000" w:rsidR="00000000" w:rsidRPr="00000000">
        <w:rPr>
          <w:rtl w:val="0"/>
        </w:rPr>
      </w:r>
    </w:p>
    <w:tbl>
      <w:tblPr>
        <w:tblStyle w:val="Table16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54">
      <w:pPr>
        <w:spacing w:line="240" w:lineRule="auto"/>
        <w:jc w:val="both"/>
        <w:rPr>
          <w:rFonts w:ascii="Times New Roman" w:cs="Times New Roman" w:eastAsia="Times New Roman" w:hAnsi="Times New Roman"/>
        </w:rPr>
      </w:pPr>
      <w:r w:rsidDel="00000000" w:rsidR="00000000" w:rsidRPr="00000000">
        <w:rPr>
          <w:rtl w:val="0"/>
        </w:rPr>
      </w:r>
    </w:p>
    <w:tbl>
      <w:tblPr>
        <w:tblStyle w:val="Table17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55">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17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56">
      <w:pPr>
        <w:spacing w:line="240" w:lineRule="auto"/>
        <w:jc w:val="both"/>
        <w:rPr>
          <w:rFonts w:ascii="Times New Roman" w:cs="Times New Roman" w:eastAsia="Times New Roman" w:hAnsi="Times New Roman"/>
        </w:rPr>
      </w:pPr>
      <w:r w:rsidDel="00000000" w:rsidR="00000000" w:rsidRPr="00000000">
        <w:rPr>
          <w:rtl w:val="0"/>
        </w:rPr>
      </w:r>
    </w:p>
    <w:tbl>
      <w:tblPr>
        <w:tblStyle w:val="Table17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57">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17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58">
      <w:pPr>
        <w:spacing w:line="240" w:lineRule="auto"/>
        <w:jc w:val="both"/>
        <w:rPr>
          <w:rFonts w:ascii="Times New Roman" w:cs="Times New Roman" w:eastAsia="Times New Roman" w:hAnsi="Times New Roman"/>
        </w:rPr>
      </w:pPr>
      <w:r w:rsidDel="00000000" w:rsidR="00000000" w:rsidRPr="00000000">
        <w:rPr>
          <w:rtl w:val="0"/>
        </w:rPr>
      </w:r>
    </w:p>
    <w:tbl>
      <w:tblPr>
        <w:tblStyle w:val="Table17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59">
      <w:pPr>
        <w:spacing w:line="240" w:lineRule="auto"/>
        <w:jc w:val="both"/>
        <w:rPr>
          <w:rFonts w:ascii="Times New Roman" w:cs="Times New Roman" w:eastAsia="Times New Roman" w:hAnsi="Times New Roman"/>
        </w:rPr>
      </w:pPr>
      <w:r w:rsidDel="00000000" w:rsidR="00000000" w:rsidRPr="00000000">
        <w:rPr>
          <w:rtl w:val="0"/>
        </w:rPr>
      </w:r>
    </w:p>
    <w:tbl>
      <w:tblPr>
        <w:tblStyle w:val="Table17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5A">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17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5B">
      <w:pPr>
        <w:spacing w:line="240" w:lineRule="auto"/>
        <w:jc w:val="both"/>
        <w:rPr>
          <w:rFonts w:ascii="Times New Roman" w:cs="Times New Roman" w:eastAsia="Times New Roman" w:hAnsi="Times New Roman"/>
        </w:rPr>
      </w:pPr>
      <w:r w:rsidDel="00000000" w:rsidR="00000000" w:rsidRPr="00000000">
        <w:rPr>
          <w:rtl w:val="0"/>
        </w:rPr>
      </w:r>
    </w:p>
    <w:tbl>
      <w:tblPr>
        <w:tblStyle w:val="Table17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5C">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17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5D">
      <w:pPr>
        <w:spacing w:line="240" w:lineRule="auto"/>
        <w:jc w:val="both"/>
        <w:rPr>
          <w:rFonts w:ascii="Times New Roman" w:cs="Times New Roman" w:eastAsia="Times New Roman" w:hAnsi="Times New Roman"/>
        </w:rPr>
      </w:pPr>
      <w:r w:rsidDel="00000000" w:rsidR="00000000" w:rsidRPr="00000000">
        <w:rPr>
          <w:rtl w:val="0"/>
        </w:rPr>
      </w:r>
    </w:p>
    <w:tbl>
      <w:tblPr>
        <w:tblStyle w:val="Table17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5E">
      <w:pPr>
        <w:spacing w:line="240" w:lineRule="auto"/>
        <w:jc w:val="both"/>
        <w:rPr>
          <w:rFonts w:ascii="Times New Roman" w:cs="Times New Roman" w:eastAsia="Times New Roman" w:hAnsi="Times New Roman"/>
        </w:rPr>
      </w:pPr>
      <w:r w:rsidDel="00000000" w:rsidR="00000000" w:rsidRPr="00000000">
        <w:rPr>
          <w:rtl w:val="0"/>
        </w:rPr>
      </w:r>
    </w:p>
    <w:tbl>
      <w:tblPr>
        <w:tblStyle w:val="Table18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5F">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18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60">
      <w:pPr>
        <w:spacing w:line="240" w:lineRule="auto"/>
        <w:jc w:val="both"/>
        <w:rPr>
          <w:rFonts w:ascii="Times New Roman" w:cs="Times New Roman" w:eastAsia="Times New Roman" w:hAnsi="Times New Roman"/>
        </w:rPr>
      </w:pPr>
      <w:r w:rsidDel="00000000" w:rsidR="00000000" w:rsidRPr="00000000">
        <w:rPr>
          <w:rtl w:val="0"/>
        </w:rPr>
      </w:r>
    </w:p>
    <w:tbl>
      <w:tblPr>
        <w:tblStyle w:val="Table18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61">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18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62">
      <w:pPr>
        <w:spacing w:line="240" w:lineRule="auto"/>
        <w:jc w:val="both"/>
        <w:rPr>
          <w:rFonts w:ascii="Times New Roman" w:cs="Times New Roman" w:eastAsia="Times New Roman" w:hAnsi="Times New Roman"/>
        </w:rPr>
      </w:pPr>
      <w:r w:rsidDel="00000000" w:rsidR="00000000" w:rsidRPr="00000000">
        <w:rPr>
          <w:rtl w:val="0"/>
        </w:rPr>
      </w:r>
    </w:p>
    <w:tbl>
      <w:tblPr>
        <w:tblStyle w:val="Table18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63">
      <w:pPr>
        <w:spacing w:line="240" w:lineRule="auto"/>
        <w:jc w:val="both"/>
        <w:rPr>
          <w:rFonts w:ascii="Times New Roman" w:cs="Times New Roman" w:eastAsia="Times New Roman" w:hAnsi="Times New Roman"/>
        </w:rPr>
      </w:pPr>
      <w:r w:rsidDel="00000000" w:rsidR="00000000" w:rsidRPr="00000000">
        <w:rPr>
          <w:rtl w:val="0"/>
        </w:rPr>
      </w:r>
    </w:p>
    <w:tbl>
      <w:tblPr>
        <w:tblStyle w:val="Table18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64">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18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65">
      <w:pPr>
        <w:spacing w:line="240" w:lineRule="auto"/>
        <w:jc w:val="both"/>
        <w:rPr>
          <w:rFonts w:ascii="Times New Roman" w:cs="Times New Roman" w:eastAsia="Times New Roman" w:hAnsi="Times New Roman"/>
        </w:rPr>
      </w:pPr>
      <w:r w:rsidDel="00000000" w:rsidR="00000000" w:rsidRPr="00000000">
        <w:rPr>
          <w:rtl w:val="0"/>
        </w:rPr>
      </w:r>
    </w:p>
    <w:tbl>
      <w:tblPr>
        <w:tblStyle w:val="Table18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66">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18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67">
      <w:pPr>
        <w:spacing w:line="240" w:lineRule="auto"/>
        <w:jc w:val="both"/>
        <w:rPr>
          <w:rFonts w:ascii="Times New Roman" w:cs="Times New Roman" w:eastAsia="Times New Roman" w:hAnsi="Times New Roman"/>
        </w:rPr>
      </w:pPr>
      <w:r w:rsidDel="00000000" w:rsidR="00000000" w:rsidRPr="00000000">
        <w:rPr>
          <w:rtl w:val="0"/>
        </w:rPr>
      </w:r>
    </w:p>
    <w:tbl>
      <w:tblPr>
        <w:tblStyle w:val="Table18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68">
      <w:pPr>
        <w:spacing w:line="240" w:lineRule="auto"/>
        <w:jc w:val="both"/>
        <w:rPr>
          <w:rFonts w:ascii="Times New Roman" w:cs="Times New Roman" w:eastAsia="Times New Roman" w:hAnsi="Times New Roman"/>
        </w:rPr>
      </w:pPr>
      <w:r w:rsidDel="00000000" w:rsidR="00000000" w:rsidRPr="00000000">
        <w:rPr>
          <w:rtl w:val="0"/>
        </w:rPr>
      </w:r>
    </w:p>
    <w:tbl>
      <w:tblPr>
        <w:tblStyle w:val="Table19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69">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19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6A">
      <w:pPr>
        <w:spacing w:line="240" w:lineRule="auto"/>
        <w:jc w:val="both"/>
        <w:rPr>
          <w:rFonts w:ascii="Times New Roman" w:cs="Times New Roman" w:eastAsia="Times New Roman" w:hAnsi="Times New Roman"/>
        </w:rPr>
      </w:pPr>
      <w:r w:rsidDel="00000000" w:rsidR="00000000" w:rsidRPr="00000000">
        <w:rPr>
          <w:rtl w:val="0"/>
        </w:rPr>
      </w:r>
    </w:p>
    <w:tbl>
      <w:tblPr>
        <w:tblStyle w:val="Table19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6B">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19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6C">
      <w:pPr>
        <w:spacing w:line="240" w:lineRule="auto"/>
        <w:jc w:val="both"/>
        <w:rPr>
          <w:rFonts w:ascii="Times New Roman" w:cs="Times New Roman" w:eastAsia="Times New Roman" w:hAnsi="Times New Roman"/>
        </w:rPr>
      </w:pPr>
      <w:r w:rsidDel="00000000" w:rsidR="00000000" w:rsidRPr="00000000">
        <w:rPr>
          <w:rtl w:val="0"/>
        </w:rPr>
      </w:r>
    </w:p>
    <w:tbl>
      <w:tblPr>
        <w:tblStyle w:val="Table19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6D">
      <w:pPr>
        <w:spacing w:line="240" w:lineRule="auto"/>
        <w:jc w:val="both"/>
        <w:rPr>
          <w:rFonts w:ascii="Times New Roman" w:cs="Times New Roman" w:eastAsia="Times New Roman" w:hAnsi="Times New Roman"/>
        </w:rPr>
      </w:pPr>
      <w:r w:rsidDel="00000000" w:rsidR="00000000" w:rsidRPr="00000000">
        <w:rPr>
          <w:rtl w:val="0"/>
        </w:rPr>
      </w:r>
    </w:p>
    <w:tbl>
      <w:tblPr>
        <w:tblStyle w:val="Table19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6E">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19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6F">
      <w:pPr>
        <w:spacing w:line="240" w:lineRule="auto"/>
        <w:jc w:val="both"/>
        <w:rPr>
          <w:rFonts w:ascii="Times New Roman" w:cs="Times New Roman" w:eastAsia="Times New Roman" w:hAnsi="Times New Roman"/>
        </w:rPr>
      </w:pPr>
      <w:r w:rsidDel="00000000" w:rsidR="00000000" w:rsidRPr="00000000">
        <w:rPr>
          <w:rtl w:val="0"/>
        </w:rPr>
      </w:r>
    </w:p>
    <w:tbl>
      <w:tblPr>
        <w:tblStyle w:val="Table19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70">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19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71">
      <w:pPr>
        <w:spacing w:line="240" w:lineRule="auto"/>
        <w:jc w:val="both"/>
        <w:rPr>
          <w:rFonts w:ascii="Times New Roman" w:cs="Times New Roman" w:eastAsia="Times New Roman" w:hAnsi="Times New Roman"/>
        </w:rPr>
      </w:pPr>
      <w:r w:rsidDel="00000000" w:rsidR="00000000" w:rsidRPr="00000000">
        <w:rPr>
          <w:rtl w:val="0"/>
        </w:rPr>
      </w:r>
    </w:p>
    <w:tbl>
      <w:tblPr>
        <w:tblStyle w:val="Table19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72">
      <w:pPr>
        <w:spacing w:line="240" w:lineRule="auto"/>
        <w:jc w:val="both"/>
        <w:rPr>
          <w:rFonts w:ascii="Times New Roman" w:cs="Times New Roman" w:eastAsia="Times New Roman" w:hAnsi="Times New Roman"/>
        </w:rPr>
      </w:pPr>
      <w:r w:rsidDel="00000000" w:rsidR="00000000" w:rsidRPr="00000000">
        <w:rPr>
          <w:rtl w:val="0"/>
        </w:rPr>
      </w:r>
    </w:p>
    <w:tbl>
      <w:tblPr>
        <w:tblStyle w:val="Table20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73">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20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74">
      <w:pPr>
        <w:spacing w:line="240" w:lineRule="auto"/>
        <w:jc w:val="both"/>
        <w:rPr>
          <w:rFonts w:ascii="Times New Roman" w:cs="Times New Roman" w:eastAsia="Times New Roman" w:hAnsi="Times New Roman"/>
        </w:rPr>
      </w:pPr>
      <w:r w:rsidDel="00000000" w:rsidR="00000000" w:rsidRPr="00000000">
        <w:rPr>
          <w:rtl w:val="0"/>
        </w:rPr>
      </w:r>
    </w:p>
    <w:tbl>
      <w:tblPr>
        <w:tblStyle w:val="Table20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75">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20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76">
      <w:pPr>
        <w:spacing w:line="240" w:lineRule="auto"/>
        <w:jc w:val="both"/>
        <w:rPr>
          <w:rFonts w:ascii="Times New Roman" w:cs="Times New Roman" w:eastAsia="Times New Roman" w:hAnsi="Times New Roman"/>
        </w:rPr>
      </w:pPr>
      <w:r w:rsidDel="00000000" w:rsidR="00000000" w:rsidRPr="00000000">
        <w:rPr>
          <w:rtl w:val="0"/>
        </w:rPr>
      </w:r>
    </w:p>
    <w:tbl>
      <w:tblPr>
        <w:tblStyle w:val="Table20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77">
      <w:pPr>
        <w:spacing w:line="240" w:lineRule="auto"/>
        <w:jc w:val="both"/>
        <w:rPr>
          <w:rFonts w:ascii="Times New Roman" w:cs="Times New Roman" w:eastAsia="Times New Roman" w:hAnsi="Times New Roman"/>
        </w:rPr>
      </w:pPr>
      <w:r w:rsidDel="00000000" w:rsidR="00000000" w:rsidRPr="00000000">
        <w:rPr>
          <w:rtl w:val="0"/>
        </w:rPr>
      </w:r>
    </w:p>
    <w:tbl>
      <w:tblPr>
        <w:tblStyle w:val="Table20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78">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20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79">
      <w:pPr>
        <w:spacing w:line="240" w:lineRule="auto"/>
        <w:jc w:val="both"/>
        <w:rPr>
          <w:rFonts w:ascii="Times New Roman" w:cs="Times New Roman" w:eastAsia="Times New Roman" w:hAnsi="Times New Roman"/>
        </w:rPr>
      </w:pPr>
      <w:r w:rsidDel="00000000" w:rsidR="00000000" w:rsidRPr="00000000">
        <w:rPr>
          <w:rtl w:val="0"/>
        </w:rPr>
      </w:r>
    </w:p>
    <w:tbl>
      <w:tblPr>
        <w:tblStyle w:val="Table20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7A">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20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7B">
      <w:pPr>
        <w:spacing w:line="240" w:lineRule="auto"/>
        <w:jc w:val="both"/>
        <w:rPr>
          <w:rFonts w:ascii="Times New Roman" w:cs="Times New Roman" w:eastAsia="Times New Roman" w:hAnsi="Times New Roman"/>
        </w:rPr>
      </w:pPr>
      <w:r w:rsidDel="00000000" w:rsidR="00000000" w:rsidRPr="00000000">
        <w:rPr>
          <w:rtl w:val="0"/>
        </w:rPr>
      </w:r>
    </w:p>
    <w:tbl>
      <w:tblPr>
        <w:tblStyle w:val="Table20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7C">
      <w:pPr>
        <w:spacing w:line="240" w:lineRule="auto"/>
        <w:jc w:val="both"/>
        <w:rPr>
          <w:rFonts w:ascii="Times New Roman" w:cs="Times New Roman" w:eastAsia="Times New Roman" w:hAnsi="Times New Roman"/>
        </w:rPr>
      </w:pPr>
      <w:r w:rsidDel="00000000" w:rsidR="00000000" w:rsidRPr="00000000">
        <w:rPr>
          <w:rtl w:val="0"/>
        </w:rPr>
      </w:r>
    </w:p>
    <w:tbl>
      <w:tblPr>
        <w:tblStyle w:val="Table21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7D">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21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7E">
      <w:pPr>
        <w:spacing w:line="240" w:lineRule="auto"/>
        <w:jc w:val="both"/>
        <w:rPr>
          <w:rFonts w:ascii="Times New Roman" w:cs="Times New Roman" w:eastAsia="Times New Roman" w:hAnsi="Times New Roman"/>
        </w:rPr>
      </w:pPr>
      <w:r w:rsidDel="00000000" w:rsidR="00000000" w:rsidRPr="00000000">
        <w:rPr>
          <w:rtl w:val="0"/>
        </w:rPr>
      </w:r>
    </w:p>
    <w:tbl>
      <w:tblPr>
        <w:tblStyle w:val="Table21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7F">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21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80">
      <w:pPr>
        <w:spacing w:line="240" w:lineRule="auto"/>
        <w:jc w:val="both"/>
        <w:rPr>
          <w:rFonts w:ascii="Times New Roman" w:cs="Times New Roman" w:eastAsia="Times New Roman" w:hAnsi="Times New Roman"/>
        </w:rPr>
      </w:pPr>
      <w:r w:rsidDel="00000000" w:rsidR="00000000" w:rsidRPr="00000000">
        <w:rPr>
          <w:rtl w:val="0"/>
        </w:rPr>
      </w:r>
    </w:p>
    <w:tbl>
      <w:tblPr>
        <w:tblStyle w:val="Table21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81">
      <w:pPr>
        <w:spacing w:line="240" w:lineRule="auto"/>
        <w:jc w:val="both"/>
        <w:rPr>
          <w:rFonts w:ascii="Times New Roman" w:cs="Times New Roman" w:eastAsia="Times New Roman" w:hAnsi="Times New Roman"/>
        </w:rPr>
      </w:pPr>
      <w:r w:rsidDel="00000000" w:rsidR="00000000" w:rsidRPr="00000000">
        <w:rPr>
          <w:rtl w:val="0"/>
        </w:rPr>
      </w:r>
    </w:p>
    <w:tbl>
      <w:tblPr>
        <w:tblStyle w:val="Table21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82">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21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83">
      <w:pPr>
        <w:spacing w:line="240" w:lineRule="auto"/>
        <w:jc w:val="both"/>
        <w:rPr>
          <w:rFonts w:ascii="Times New Roman" w:cs="Times New Roman" w:eastAsia="Times New Roman" w:hAnsi="Times New Roman"/>
        </w:rPr>
      </w:pPr>
      <w:r w:rsidDel="00000000" w:rsidR="00000000" w:rsidRPr="00000000">
        <w:rPr>
          <w:rtl w:val="0"/>
        </w:rPr>
      </w:r>
    </w:p>
    <w:tbl>
      <w:tblPr>
        <w:tblStyle w:val="Table21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84">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21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85">
      <w:pPr>
        <w:spacing w:line="240" w:lineRule="auto"/>
        <w:jc w:val="both"/>
        <w:rPr>
          <w:rFonts w:ascii="Times New Roman" w:cs="Times New Roman" w:eastAsia="Times New Roman" w:hAnsi="Times New Roman"/>
        </w:rPr>
      </w:pPr>
      <w:r w:rsidDel="00000000" w:rsidR="00000000" w:rsidRPr="00000000">
        <w:rPr>
          <w:rtl w:val="0"/>
        </w:rPr>
      </w:r>
    </w:p>
    <w:tbl>
      <w:tblPr>
        <w:tblStyle w:val="Table21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86">
      <w:pPr>
        <w:spacing w:line="240" w:lineRule="auto"/>
        <w:jc w:val="both"/>
        <w:rPr>
          <w:rFonts w:ascii="Times New Roman" w:cs="Times New Roman" w:eastAsia="Times New Roman" w:hAnsi="Times New Roman"/>
        </w:rPr>
      </w:pPr>
      <w:r w:rsidDel="00000000" w:rsidR="00000000" w:rsidRPr="00000000">
        <w:rPr>
          <w:rtl w:val="0"/>
        </w:rPr>
      </w:r>
    </w:p>
    <w:tbl>
      <w:tblPr>
        <w:tblStyle w:val="Table22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87">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22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88">
      <w:pPr>
        <w:spacing w:line="240" w:lineRule="auto"/>
        <w:jc w:val="both"/>
        <w:rPr>
          <w:rFonts w:ascii="Times New Roman" w:cs="Times New Roman" w:eastAsia="Times New Roman" w:hAnsi="Times New Roman"/>
        </w:rPr>
      </w:pPr>
      <w:r w:rsidDel="00000000" w:rsidR="00000000" w:rsidRPr="00000000">
        <w:rPr>
          <w:rtl w:val="0"/>
        </w:rPr>
      </w:r>
    </w:p>
    <w:tbl>
      <w:tblPr>
        <w:tblStyle w:val="Table22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89">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22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8A">
      <w:pPr>
        <w:spacing w:line="240" w:lineRule="auto"/>
        <w:jc w:val="both"/>
        <w:rPr>
          <w:rFonts w:ascii="Times New Roman" w:cs="Times New Roman" w:eastAsia="Times New Roman" w:hAnsi="Times New Roman"/>
        </w:rPr>
      </w:pPr>
      <w:r w:rsidDel="00000000" w:rsidR="00000000" w:rsidRPr="00000000">
        <w:rPr>
          <w:rtl w:val="0"/>
        </w:rPr>
      </w:r>
    </w:p>
    <w:tbl>
      <w:tblPr>
        <w:tblStyle w:val="Table22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8B">
      <w:pPr>
        <w:spacing w:line="240" w:lineRule="auto"/>
        <w:jc w:val="both"/>
        <w:rPr>
          <w:rFonts w:ascii="Times New Roman" w:cs="Times New Roman" w:eastAsia="Times New Roman" w:hAnsi="Times New Roman"/>
        </w:rPr>
      </w:pPr>
      <w:r w:rsidDel="00000000" w:rsidR="00000000" w:rsidRPr="00000000">
        <w:rPr>
          <w:rtl w:val="0"/>
        </w:rPr>
      </w:r>
    </w:p>
    <w:tbl>
      <w:tblPr>
        <w:tblStyle w:val="Table22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8C">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22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8D">
      <w:pPr>
        <w:spacing w:line="240" w:lineRule="auto"/>
        <w:jc w:val="both"/>
        <w:rPr>
          <w:rFonts w:ascii="Times New Roman" w:cs="Times New Roman" w:eastAsia="Times New Roman" w:hAnsi="Times New Roman"/>
        </w:rPr>
      </w:pPr>
      <w:r w:rsidDel="00000000" w:rsidR="00000000" w:rsidRPr="00000000">
        <w:rPr>
          <w:rtl w:val="0"/>
        </w:rPr>
      </w:r>
    </w:p>
    <w:tbl>
      <w:tblPr>
        <w:tblStyle w:val="Table22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8E">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22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8F">
      <w:pPr>
        <w:spacing w:line="240" w:lineRule="auto"/>
        <w:jc w:val="both"/>
        <w:rPr>
          <w:rFonts w:ascii="Times New Roman" w:cs="Times New Roman" w:eastAsia="Times New Roman" w:hAnsi="Times New Roman"/>
        </w:rPr>
      </w:pPr>
      <w:r w:rsidDel="00000000" w:rsidR="00000000" w:rsidRPr="00000000">
        <w:rPr>
          <w:rtl w:val="0"/>
        </w:rPr>
      </w:r>
    </w:p>
    <w:tbl>
      <w:tblPr>
        <w:tblStyle w:val="Table22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90">
      <w:pPr>
        <w:spacing w:line="240" w:lineRule="auto"/>
        <w:jc w:val="both"/>
        <w:rPr>
          <w:rFonts w:ascii="Times New Roman" w:cs="Times New Roman" w:eastAsia="Times New Roman" w:hAnsi="Times New Roman"/>
        </w:rPr>
      </w:pPr>
      <w:r w:rsidDel="00000000" w:rsidR="00000000" w:rsidRPr="00000000">
        <w:rPr>
          <w:rtl w:val="0"/>
        </w:rPr>
      </w:r>
    </w:p>
    <w:tbl>
      <w:tblPr>
        <w:tblStyle w:val="Table23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91">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23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92">
      <w:pPr>
        <w:spacing w:line="240" w:lineRule="auto"/>
        <w:jc w:val="both"/>
        <w:rPr>
          <w:rFonts w:ascii="Times New Roman" w:cs="Times New Roman" w:eastAsia="Times New Roman" w:hAnsi="Times New Roman"/>
        </w:rPr>
      </w:pPr>
      <w:r w:rsidDel="00000000" w:rsidR="00000000" w:rsidRPr="00000000">
        <w:rPr>
          <w:rtl w:val="0"/>
        </w:rPr>
      </w:r>
    </w:p>
    <w:tbl>
      <w:tblPr>
        <w:tblStyle w:val="Table23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93">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23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94">
      <w:pPr>
        <w:spacing w:line="240" w:lineRule="auto"/>
        <w:jc w:val="both"/>
        <w:rPr>
          <w:rFonts w:ascii="Times New Roman" w:cs="Times New Roman" w:eastAsia="Times New Roman" w:hAnsi="Times New Roman"/>
        </w:rPr>
      </w:pPr>
      <w:r w:rsidDel="00000000" w:rsidR="00000000" w:rsidRPr="00000000">
        <w:rPr>
          <w:rtl w:val="0"/>
        </w:rPr>
      </w:r>
    </w:p>
    <w:tbl>
      <w:tblPr>
        <w:tblStyle w:val="Table23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95">
      <w:pPr>
        <w:spacing w:line="240" w:lineRule="auto"/>
        <w:jc w:val="both"/>
        <w:rPr>
          <w:rFonts w:ascii="Times New Roman" w:cs="Times New Roman" w:eastAsia="Times New Roman" w:hAnsi="Times New Roman"/>
        </w:rPr>
      </w:pPr>
      <w:r w:rsidDel="00000000" w:rsidR="00000000" w:rsidRPr="00000000">
        <w:rPr>
          <w:rtl w:val="0"/>
        </w:rPr>
      </w:r>
    </w:p>
    <w:tbl>
      <w:tblPr>
        <w:tblStyle w:val="Table23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96">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23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97">
      <w:pPr>
        <w:spacing w:line="240" w:lineRule="auto"/>
        <w:jc w:val="both"/>
        <w:rPr>
          <w:rFonts w:ascii="Times New Roman" w:cs="Times New Roman" w:eastAsia="Times New Roman" w:hAnsi="Times New Roman"/>
        </w:rPr>
      </w:pPr>
      <w:r w:rsidDel="00000000" w:rsidR="00000000" w:rsidRPr="00000000">
        <w:rPr>
          <w:rtl w:val="0"/>
        </w:rPr>
      </w:r>
    </w:p>
    <w:tbl>
      <w:tblPr>
        <w:tblStyle w:val="Table23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98">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23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99">
      <w:pPr>
        <w:spacing w:line="240" w:lineRule="auto"/>
        <w:jc w:val="both"/>
        <w:rPr>
          <w:rFonts w:ascii="Times New Roman" w:cs="Times New Roman" w:eastAsia="Times New Roman" w:hAnsi="Times New Roman"/>
        </w:rPr>
      </w:pPr>
      <w:r w:rsidDel="00000000" w:rsidR="00000000" w:rsidRPr="00000000">
        <w:rPr>
          <w:rtl w:val="0"/>
        </w:rPr>
      </w:r>
    </w:p>
    <w:tbl>
      <w:tblPr>
        <w:tblStyle w:val="Table23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9A">
      <w:pPr>
        <w:spacing w:line="240" w:lineRule="auto"/>
        <w:jc w:val="both"/>
        <w:rPr>
          <w:rFonts w:ascii="Times New Roman" w:cs="Times New Roman" w:eastAsia="Times New Roman" w:hAnsi="Times New Roman"/>
        </w:rPr>
      </w:pPr>
      <w:r w:rsidDel="00000000" w:rsidR="00000000" w:rsidRPr="00000000">
        <w:rPr>
          <w:rtl w:val="0"/>
        </w:rPr>
      </w:r>
    </w:p>
    <w:tbl>
      <w:tblPr>
        <w:tblStyle w:val="Table24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9B">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24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9C">
      <w:pPr>
        <w:spacing w:line="240" w:lineRule="auto"/>
        <w:jc w:val="both"/>
        <w:rPr>
          <w:rFonts w:ascii="Times New Roman" w:cs="Times New Roman" w:eastAsia="Times New Roman" w:hAnsi="Times New Roman"/>
        </w:rPr>
      </w:pPr>
      <w:r w:rsidDel="00000000" w:rsidR="00000000" w:rsidRPr="00000000">
        <w:rPr>
          <w:rtl w:val="0"/>
        </w:rPr>
      </w:r>
    </w:p>
    <w:tbl>
      <w:tblPr>
        <w:tblStyle w:val="Table24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9D">
      <w:pPr>
        <w:spacing w:line="240" w:lineRule="auto"/>
        <w:jc w:val="both"/>
        <w:rPr>
          <w:rFonts w:ascii="Times New Roman" w:cs="Times New Roman" w:eastAsia="Times New Roman" w:hAnsi="Times New Roman"/>
          <w:b w:val="1"/>
        </w:rPr>
      </w:pPr>
      <w:r w:rsidDel="00000000" w:rsidR="00000000" w:rsidRPr="00000000">
        <w:rPr>
          <w:rtl w:val="0"/>
        </w:rPr>
      </w:r>
    </w:p>
    <w:tbl>
      <w:tblPr>
        <w:tblStyle w:val="Table24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9E">
      <w:pPr>
        <w:spacing w:line="240" w:lineRule="auto"/>
        <w:jc w:val="both"/>
        <w:rPr>
          <w:rFonts w:ascii="Times New Roman" w:cs="Times New Roman" w:eastAsia="Times New Roman" w:hAnsi="Times New Roman"/>
        </w:rPr>
      </w:pPr>
      <w:r w:rsidDel="00000000" w:rsidR="00000000" w:rsidRPr="00000000">
        <w:rPr>
          <w:rtl w:val="0"/>
        </w:rPr>
      </w:r>
    </w:p>
    <w:tbl>
      <w:tblPr>
        <w:tblStyle w:val="Table24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9F">
      <w:pPr>
        <w:spacing w:line="240" w:lineRule="auto"/>
        <w:jc w:val="both"/>
        <w:rPr>
          <w:rFonts w:ascii="Times New Roman" w:cs="Times New Roman" w:eastAsia="Times New Roman" w:hAnsi="Times New Roman"/>
        </w:rPr>
      </w:pPr>
      <w:r w:rsidDel="00000000" w:rsidR="00000000" w:rsidRPr="00000000">
        <w:rPr>
          <w:rtl w:val="0"/>
        </w:rPr>
      </w:r>
    </w:p>
    <w:tbl>
      <w:tblPr>
        <w:tblStyle w:val="Table24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A0">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24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A1">
      <w:pPr>
        <w:spacing w:line="240" w:lineRule="auto"/>
        <w:jc w:val="both"/>
        <w:rPr>
          <w:rFonts w:ascii="Times New Roman" w:cs="Times New Roman" w:eastAsia="Times New Roman" w:hAnsi="Times New Roman"/>
        </w:rPr>
      </w:pPr>
      <w:r w:rsidDel="00000000" w:rsidR="00000000" w:rsidRPr="00000000">
        <w:rPr>
          <w:rtl w:val="0"/>
        </w:rPr>
      </w:r>
    </w:p>
    <w:tbl>
      <w:tblPr>
        <w:tblStyle w:val="Table24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A2">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24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A3">
      <w:pPr>
        <w:spacing w:line="240" w:lineRule="auto"/>
        <w:jc w:val="both"/>
        <w:rPr>
          <w:rFonts w:ascii="Times New Roman" w:cs="Times New Roman" w:eastAsia="Times New Roman" w:hAnsi="Times New Roman"/>
        </w:rPr>
      </w:pPr>
      <w:r w:rsidDel="00000000" w:rsidR="00000000" w:rsidRPr="00000000">
        <w:rPr>
          <w:rtl w:val="0"/>
        </w:rPr>
      </w:r>
    </w:p>
    <w:tbl>
      <w:tblPr>
        <w:tblStyle w:val="Table24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A4">
      <w:pPr>
        <w:spacing w:line="240" w:lineRule="auto"/>
        <w:jc w:val="both"/>
        <w:rPr>
          <w:rFonts w:ascii="Times New Roman" w:cs="Times New Roman" w:eastAsia="Times New Roman" w:hAnsi="Times New Roman"/>
        </w:rPr>
      </w:pPr>
      <w:r w:rsidDel="00000000" w:rsidR="00000000" w:rsidRPr="00000000">
        <w:rPr>
          <w:rtl w:val="0"/>
        </w:rPr>
      </w:r>
    </w:p>
    <w:tbl>
      <w:tblPr>
        <w:tblStyle w:val="Table25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A5">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25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A6">
      <w:pPr>
        <w:spacing w:line="240" w:lineRule="auto"/>
        <w:jc w:val="both"/>
        <w:rPr>
          <w:rFonts w:ascii="Times New Roman" w:cs="Times New Roman" w:eastAsia="Times New Roman" w:hAnsi="Times New Roman"/>
        </w:rPr>
      </w:pPr>
      <w:r w:rsidDel="00000000" w:rsidR="00000000" w:rsidRPr="00000000">
        <w:rPr>
          <w:rtl w:val="0"/>
        </w:rPr>
      </w:r>
    </w:p>
    <w:tbl>
      <w:tblPr>
        <w:tblStyle w:val="Table25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A7">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25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A8">
      <w:pPr>
        <w:spacing w:line="240" w:lineRule="auto"/>
        <w:jc w:val="both"/>
        <w:rPr>
          <w:rFonts w:ascii="Times New Roman" w:cs="Times New Roman" w:eastAsia="Times New Roman" w:hAnsi="Times New Roman"/>
        </w:rPr>
      </w:pPr>
      <w:r w:rsidDel="00000000" w:rsidR="00000000" w:rsidRPr="00000000">
        <w:rPr>
          <w:rtl w:val="0"/>
        </w:rPr>
      </w:r>
    </w:p>
    <w:tbl>
      <w:tblPr>
        <w:tblStyle w:val="Table25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A9">
      <w:pPr>
        <w:spacing w:line="240" w:lineRule="auto"/>
        <w:jc w:val="both"/>
        <w:rPr>
          <w:rFonts w:ascii="Times New Roman" w:cs="Times New Roman" w:eastAsia="Times New Roman" w:hAnsi="Times New Roman"/>
        </w:rPr>
      </w:pPr>
      <w:r w:rsidDel="00000000" w:rsidR="00000000" w:rsidRPr="00000000">
        <w:rPr>
          <w:rtl w:val="0"/>
        </w:rPr>
      </w:r>
    </w:p>
    <w:tbl>
      <w:tblPr>
        <w:tblStyle w:val="Table25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AA">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25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AB">
      <w:pPr>
        <w:spacing w:line="240" w:lineRule="auto"/>
        <w:jc w:val="both"/>
        <w:rPr>
          <w:rFonts w:ascii="Times New Roman" w:cs="Times New Roman" w:eastAsia="Times New Roman" w:hAnsi="Times New Roman"/>
        </w:rPr>
      </w:pPr>
      <w:r w:rsidDel="00000000" w:rsidR="00000000" w:rsidRPr="00000000">
        <w:rPr>
          <w:rtl w:val="0"/>
        </w:rPr>
      </w:r>
    </w:p>
    <w:tbl>
      <w:tblPr>
        <w:tblStyle w:val="Table25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AC">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25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AD">
      <w:pPr>
        <w:spacing w:line="240" w:lineRule="auto"/>
        <w:jc w:val="both"/>
        <w:rPr>
          <w:rFonts w:ascii="Times New Roman" w:cs="Times New Roman" w:eastAsia="Times New Roman" w:hAnsi="Times New Roman"/>
        </w:rPr>
      </w:pPr>
      <w:r w:rsidDel="00000000" w:rsidR="00000000" w:rsidRPr="00000000">
        <w:rPr>
          <w:rtl w:val="0"/>
        </w:rPr>
      </w:r>
    </w:p>
    <w:tbl>
      <w:tblPr>
        <w:tblStyle w:val="Table25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AE">
      <w:pPr>
        <w:spacing w:line="240" w:lineRule="auto"/>
        <w:jc w:val="both"/>
        <w:rPr>
          <w:rFonts w:ascii="Times New Roman" w:cs="Times New Roman" w:eastAsia="Times New Roman" w:hAnsi="Times New Roman"/>
        </w:rPr>
      </w:pPr>
      <w:r w:rsidDel="00000000" w:rsidR="00000000" w:rsidRPr="00000000">
        <w:rPr>
          <w:rtl w:val="0"/>
        </w:rPr>
      </w:r>
    </w:p>
    <w:tbl>
      <w:tblPr>
        <w:tblStyle w:val="Table26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AF">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26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B0">
      <w:pPr>
        <w:spacing w:line="240" w:lineRule="auto"/>
        <w:jc w:val="both"/>
        <w:rPr>
          <w:rFonts w:ascii="Times New Roman" w:cs="Times New Roman" w:eastAsia="Times New Roman" w:hAnsi="Times New Roman"/>
        </w:rPr>
      </w:pPr>
      <w:r w:rsidDel="00000000" w:rsidR="00000000" w:rsidRPr="00000000">
        <w:rPr>
          <w:rtl w:val="0"/>
        </w:rPr>
      </w:r>
    </w:p>
    <w:tbl>
      <w:tblPr>
        <w:tblStyle w:val="Table26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B1">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26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B2">
      <w:pPr>
        <w:spacing w:line="240" w:lineRule="auto"/>
        <w:jc w:val="both"/>
        <w:rPr>
          <w:rFonts w:ascii="Times New Roman" w:cs="Times New Roman" w:eastAsia="Times New Roman" w:hAnsi="Times New Roman"/>
        </w:rPr>
      </w:pPr>
      <w:r w:rsidDel="00000000" w:rsidR="00000000" w:rsidRPr="00000000">
        <w:rPr>
          <w:rtl w:val="0"/>
        </w:rPr>
      </w:r>
    </w:p>
    <w:tbl>
      <w:tblPr>
        <w:tblStyle w:val="Table26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B3">
      <w:pPr>
        <w:spacing w:line="240" w:lineRule="auto"/>
        <w:jc w:val="both"/>
        <w:rPr>
          <w:rFonts w:ascii="Times New Roman" w:cs="Times New Roman" w:eastAsia="Times New Roman" w:hAnsi="Times New Roman"/>
        </w:rPr>
      </w:pPr>
      <w:r w:rsidDel="00000000" w:rsidR="00000000" w:rsidRPr="00000000">
        <w:rPr>
          <w:rtl w:val="0"/>
        </w:rPr>
      </w:r>
    </w:p>
    <w:tbl>
      <w:tblPr>
        <w:tblStyle w:val="Table26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B4">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26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B5">
      <w:pPr>
        <w:spacing w:line="240" w:lineRule="auto"/>
        <w:jc w:val="both"/>
        <w:rPr>
          <w:rFonts w:ascii="Times New Roman" w:cs="Times New Roman" w:eastAsia="Times New Roman" w:hAnsi="Times New Roman"/>
        </w:rPr>
      </w:pPr>
      <w:r w:rsidDel="00000000" w:rsidR="00000000" w:rsidRPr="00000000">
        <w:rPr>
          <w:rtl w:val="0"/>
        </w:rPr>
      </w:r>
    </w:p>
    <w:tbl>
      <w:tblPr>
        <w:tblStyle w:val="Table26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B6">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26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B7">
      <w:pPr>
        <w:spacing w:line="240" w:lineRule="auto"/>
        <w:jc w:val="both"/>
        <w:rPr>
          <w:rFonts w:ascii="Times New Roman" w:cs="Times New Roman" w:eastAsia="Times New Roman" w:hAnsi="Times New Roman"/>
        </w:rPr>
      </w:pPr>
      <w:r w:rsidDel="00000000" w:rsidR="00000000" w:rsidRPr="00000000">
        <w:rPr>
          <w:rtl w:val="0"/>
        </w:rPr>
      </w:r>
    </w:p>
    <w:tbl>
      <w:tblPr>
        <w:tblStyle w:val="Table26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B8">
      <w:pPr>
        <w:spacing w:line="240" w:lineRule="auto"/>
        <w:jc w:val="both"/>
        <w:rPr>
          <w:rFonts w:ascii="Times New Roman" w:cs="Times New Roman" w:eastAsia="Times New Roman" w:hAnsi="Times New Roman"/>
        </w:rPr>
      </w:pPr>
      <w:r w:rsidDel="00000000" w:rsidR="00000000" w:rsidRPr="00000000">
        <w:rPr>
          <w:rtl w:val="0"/>
        </w:rPr>
      </w:r>
    </w:p>
    <w:tbl>
      <w:tblPr>
        <w:tblStyle w:val="Table27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B9">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27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BA">
      <w:pPr>
        <w:spacing w:line="240" w:lineRule="auto"/>
        <w:jc w:val="both"/>
        <w:rPr>
          <w:rFonts w:ascii="Times New Roman" w:cs="Times New Roman" w:eastAsia="Times New Roman" w:hAnsi="Times New Roman"/>
        </w:rPr>
      </w:pPr>
      <w:r w:rsidDel="00000000" w:rsidR="00000000" w:rsidRPr="00000000">
        <w:rPr>
          <w:rtl w:val="0"/>
        </w:rPr>
      </w:r>
    </w:p>
    <w:tbl>
      <w:tblPr>
        <w:tblStyle w:val="Table27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BB">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27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BC">
      <w:pPr>
        <w:spacing w:line="240" w:lineRule="auto"/>
        <w:jc w:val="both"/>
        <w:rPr>
          <w:rFonts w:ascii="Times New Roman" w:cs="Times New Roman" w:eastAsia="Times New Roman" w:hAnsi="Times New Roman"/>
        </w:rPr>
      </w:pPr>
      <w:r w:rsidDel="00000000" w:rsidR="00000000" w:rsidRPr="00000000">
        <w:rPr>
          <w:rtl w:val="0"/>
        </w:rPr>
      </w:r>
    </w:p>
    <w:tbl>
      <w:tblPr>
        <w:tblStyle w:val="Table27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BD">
      <w:pPr>
        <w:spacing w:line="240" w:lineRule="auto"/>
        <w:jc w:val="both"/>
        <w:rPr>
          <w:rFonts w:ascii="Times New Roman" w:cs="Times New Roman" w:eastAsia="Times New Roman" w:hAnsi="Times New Roman"/>
        </w:rPr>
      </w:pPr>
      <w:r w:rsidDel="00000000" w:rsidR="00000000" w:rsidRPr="00000000">
        <w:rPr>
          <w:rtl w:val="0"/>
        </w:rPr>
      </w:r>
    </w:p>
    <w:tbl>
      <w:tblPr>
        <w:tblStyle w:val="Table27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BE">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27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BF">
      <w:pPr>
        <w:spacing w:line="240" w:lineRule="auto"/>
        <w:jc w:val="both"/>
        <w:rPr>
          <w:rFonts w:ascii="Times New Roman" w:cs="Times New Roman" w:eastAsia="Times New Roman" w:hAnsi="Times New Roman"/>
        </w:rPr>
      </w:pPr>
      <w:r w:rsidDel="00000000" w:rsidR="00000000" w:rsidRPr="00000000">
        <w:rPr>
          <w:rtl w:val="0"/>
        </w:rPr>
      </w:r>
    </w:p>
    <w:tbl>
      <w:tblPr>
        <w:tblStyle w:val="Table27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C0">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27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C1">
      <w:pPr>
        <w:spacing w:line="240" w:lineRule="auto"/>
        <w:jc w:val="both"/>
        <w:rPr>
          <w:rFonts w:ascii="Times New Roman" w:cs="Times New Roman" w:eastAsia="Times New Roman" w:hAnsi="Times New Roman"/>
        </w:rPr>
      </w:pPr>
      <w:r w:rsidDel="00000000" w:rsidR="00000000" w:rsidRPr="00000000">
        <w:rPr>
          <w:rtl w:val="0"/>
        </w:rPr>
      </w:r>
    </w:p>
    <w:tbl>
      <w:tblPr>
        <w:tblStyle w:val="Table27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C2">
      <w:pPr>
        <w:spacing w:line="240" w:lineRule="auto"/>
        <w:jc w:val="both"/>
        <w:rPr>
          <w:rFonts w:ascii="Times New Roman" w:cs="Times New Roman" w:eastAsia="Times New Roman" w:hAnsi="Times New Roman"/>
        </w:rPr>
      </w:pPr>
      <w:r w:rsidDel="00000000" w:rsidR="00000000" w:rsidRPr="00000000">
        <w:rPr>
          <w:rtl w:val="0"/>
        </w:rPr>
      </w:r>
    </w:p>
    <w:tbl>
      <w:tblPr>
        <w:tblStyle w:val="Table28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C3">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28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C4">
      <w:pPr>
        <w:spacing w:line="240" w:lineRule="auto"/>
        <w:jc w:val="both"/>
        <w:rPr>
          <w:rFonts w:ascii="Times New Roman" w:cs="Times New Roman" w:eastAsia="Times New Roman" w:hAnsi="Times New Roman"/>
        </w:rPr>
      </w:pPr>
      <w:r w:rsidDel="00000000" w:rsidR="00000000" w:rsidRPr="00000000">
        <w:rPr>
          <w:rtl w:val="0"/>
        </w:rPr>
      </w:r>
    </w:p>
    <w:tbl>
      <w:tblPr>
        <w:tblStyle w:val="Table28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C5">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28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C6">
      <w:pPr>
        <w:spacing w:line="240" w:lineRule="auto"/>
        <w:jc w:val="both"/>
        <w:rPr>
          <w:rFonts w:ascii="Times New Roman" w:cs="Times New Roman" w:eastAsia="Times New Roman" w:hAnsi="Times New Roman"/>
        </w:rPr>
      </w:pPr>
      <w:r w:rsidDel="00000000" w:rsidR="00000000" w:rsidRPr="00000000">
        <w:rPr>
          <w:rtl w:val="0"/>
        </w:rPr>
      </w:r>
    </w:p>
    <w:tbl>
      <w:tblPr>
        <w:tblStyle w:val="Table28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C7">
      <w:pPr>
        <w:spacing w:line="240" w:lineRule="auto"/>
        <w:jc w:val="both"/>
        <w:rPr>
          <w:rFonts w:ascii="Times New Roman" w:cs="Times New Roman" w:eastAsia="Times New Roman" w:hAnsi="Times New Roman"/>
        </w:rPr>
      </w:pPr>
      <w:r w:rsidDel="00000000" w:rsidR="00000000" w:rsidRPr="00000000">
        <w:rPr>
          <w:rtl w:val="0"/>
        </w:rPr>
      </w:r>
    </w:p>
    <w:tbl>
      <w:tblPr>
        <w:tblStyle w:val="Table28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C8">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28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C9">
      <w:pPr>
        <w:spacing w:line="240" w:lineRule="auto"/>
        <w:jc w:val="both"/>
        <w:rPr>
          <w:rFonts w:ascii="Times New Roman" w:cs="Times New Roman" w:eastAsia="Times New Roman" w:hAnsi="Times New Roman"/>
        </w:rPr>
      </w:pPr>
      <w:r w:rsidDel="00000000" w:rsidR="00000000" w:rsidRPr="00000000">
        <w:rPr>
          <w:rtl w:val="0"/>
        </w:rPr>
      </w:r>
    </w:p>
    <w:tbl>
      <w:tblPr>
        <w:tblStyle w:val="Table28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CA">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28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CB">
      <w:pPr>
        <w:spacing w:line="240" w:lineRule="auto"/>
        <w:jc w:val="both"/>
        <w:rPr>
          <w:rFonts w:ascii="Times New Roman" w:cs="Times New Roman" w:eastAsia="Times New Roman" w:hAnsi="Times New Roman"/>
        </w:rPr>
      </w:pPr>
      <w:r w:rsidDel="00000000" w:rsidR="00000000" w:rsidRPr="00000000">
        <w:rPr>
          <w:rtl w:val="0"/>
        </w:rPr>
      </w:r>
    </w:p>
    <w:tbl>
      <w:tblPr>
        <w:tblStyle w:val="Table28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CC">
      <w:pPr>
        <w:spacing w:line="240" w:lineRule="auto"/>
        <w:jc w:val="both"/>
        <w:rPr>
          <w:rFonts w:ascii="Times New Roman" w:cs="Times New Roman" w:eastAsia="Times New Roman" w:hAnsi="Times New Roman"/>
        </w:rPr>
      </w:pPr>
      <w:r w:rsidDel="00000000" w:rsidR="00000000" w:rsidRPr="00000000">
        <w:rPr>
          <w:rtl w:val="0"/>
        </w:rPr>
      </w:r>
    </w:p>
    <w:tbl>
      <w:tblPr>
        <w:tblStyle w:val="Table29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CD">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29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CE">
      <w:pPr>
        <w:spacing w:line="240" w:lineRule="auto"/>
        <w:jc w:val="both"/>
        <w:rPr>
          <w:rFonts w:ascii="Times New Roman" w:cs="Times New Roman" w:eastAsia="Times New Roman" w:hAnsi="Times New Roman"/>
        </w:rPr>
      </w:pPr>
      <w:r w:rsidDel="00000000" w:rsidR="00000000" w:rsidRPr="00000000">
        <w:rPr>
          <w:rtl w:val="0"/>
        </w:rPr>
      </w:r>
    </w:p>
    <w:tbl>
      <w:tblPr>
        <w:tblStyle w:val="Table29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CF">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29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D0">
      <w:pPr>
        <w:spacing w:line="240" w:lineRule="auto"/>
        <w:jc w:val="both"/>
        <w:rPr>
          <w:rFonts w:ascii="Times New Roman" w:cs="Times New Roman" w:eastAsia="Times New Roman" w:hAnsi="Times New Roman"/>
        </w:rPr>
      </w:pPr>
      <w:r w:rsidDel="00000000" w:rsidR="00000000" w:rsidRPr="00000000">
        <w:rPr>
          <w:rtl w:val="0"/>
        </w:rPr>
      </w:r>
    </w:p>
    <w:tbl>
      <w:tblPr>
        <w:tblStyle w:val="Table29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D1">
      <w:pPr>
        <w:spacing w:line="240" w:lineRule="auto"/>
        <w:jc w:val="both"/>
        <w:rPr>
          <w:rFonts w:ascii="Times New Roman" w:cs="Times New Roman" w:eastAsia="Times New Roman" w:hAnsi="Times New Roman"/>
        </w:rPr>
      </w:pPr>
      <w:r w:rsidDel="00000000" w:rsidR="00000000" w:rsidRPr="00000000">
        <w:rPr>
          <w:rtl w:val="0"/>
        </w:rPr>
      </w:r>
    </w:p>
    <w:tbl>
      <w:tblPr>
        <w:tblStyle w:val="Table29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D2">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29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D3">
      <w:pPr>
        <w:spacing w:line="240" w:lineRule="auto"/>
        <w:jc w:val="both"/>
        <w:rPr>
          <w:rFonts w:ascii="Times New Roman" w:cs="Times New Roman" w:eastAsia="Times New Roman" w:hAnsi="Times New Roman"/>
        </w:rPr>
      </w:pPr>
      <w:r w:rsidDel="00000000" w:rsidR="00000000" w:rsidRPr="00000000">
        <w:rPr>
          <w:rtl w:val="0"/>
        </w:rPr>
      </w:r>
    </w:p>
    <w:tbl>
      <w:tblPr>
        <w:tblStyle w:val="Table29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D4">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29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D5">
      <w:pPr>
        <w:spacing w:line="240" w:lineRule="auto"/>
        <w:jc w:val="both"/>
        <w:rPr>
          <w:rFonts w:ascii="Times New Roman" w:cs="Times New Roman" w:eastAsia="Times New Roman" w:hAnsi="Times New Roman"/>
        </w:rPr>
      </w:pPr>
      <w:r w:rsidDel="00000000" w:rsidR="00000000" w:rsidRPr="00000000">
        <w:rPr>
          <w:rtl w:val="0"/>
        </w:rPr>
      </w:r>
    </w:p>
    <w:tbl>
      <w:tblPr>
        <w:tblStyle w:val="Table29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D6">
      <w:pPr>
        <w:spacing w:line="240" w:lineRule="auto"/>
        <w:jc w:val="both"/>
        <w:rPr>
          <w:rFonts w:ascii="Times New Roman" w:cs="Times New Roman" w:eastAsia="Times New Roman" w:hAnsi="Times New Roman"/>
        </w:rPr>
      </w:pPr>
      <w:r w:rsidDel="00000000" w:rsidR="00000000" w:rsidRPr="00000000">
        <w:rPr>
          <w:rtl w:val="0"/>
        </w:rPr>
      </w:r>
    </w:p>
    <w:tbl>
      <w:tblPr>
        <w:tblStyle w:val="Table30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D7">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30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D8">
      <w:pPr>
        <w:spacing w:line="240" w:lineRule="auto"/>
        <w:jc w:val="both"/>
        <w:rPr>
          <w:rFonts w:ascii="Times New Roman" w:cs="Times New Roman" w:eastAsia="Times New Roman" w:hAnsi="Times New Roman"/>
        </w:rPr>
      </w:pPr>
      <w:r w:rsidDel="00000000" w:rsidR="00000000" w:rsidRPr="00000000">
        <w:rPr>
          <w:rtl w:val="0"/>
        </w:rPr>
      </w:r>
    </w:p>
    <w:tbl>
      <w:tblPr>
        <w:tblStyle w:val="Table30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D9">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30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DA">
      <w:pPr>
        <w:spacing w:line="240" w:lineRule="auto"/>
        <w:jc w:val="both"/>
        <w:rPr>
          <w:rFonts w:ascii="Times New Roman" w:cs="Times New Roman" w:eastAsia="Times New Roman" w:hAnsi="Times New Roman"/>
        </w:rPr>
      </w:pPr>
      <w:r w:rsidDel="00000000" w:rsidR="00000000" w:rsidRPr="00000000">
        <w:rPr>
          <w:rtl w:val="0"/>
        </w:rPr>
      </w:r>
    </w:p>
    <w:tbl>
      <w:tblPr>
        <w:tblStyle w:val="Table30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DB">
      <w:pPr>
        <w:spacing w:line="240" w:lineRule="auto"/>
        <w:jc w:val="both"/>
        <w:rPr>
          <w:rFonts w:ascii="Times New Roman" w:cs="Times New Roman" w:eastAsia="Times New Roman" w:hAnsi="Times New Roman"/>
        </w:rPr>
      </w:pPr>
      <w:r w:rsidDel="00000000" w:rsidR="00000000" w:rsidRPr="00000000">
        <w:rPr>
          <w:rtl w:val="0"/>
        </w:rPr>
      </w:r>
    </w:p>
    <w:tbl>
      <w:tblPr>
        <w:tblStyle w:val="Table30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DC">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30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DD">
      <w:pPr>
        <w:spacing w:line="240" w:lineRule="auto"/>
        <w:jc w:val="both"/>
        <w:rPr>
          <w:rFonts w:ascii="Times New Roman" w:cs="Times New Roman" w:eastAsia="Times New Roman" w:hAnsi="Times New Roman"/>
        </w:rPr>
      </w:pPr>
      <w:r w:rsidDel="00000000" w:rsidR="00000000" w:rsidRPr="00000000">
        <w:rPr>
          <w:rtl w:val="0"/>
        </w:rPr>
      </w:r>
    </w:p>
    <w:tbl>
      <w:tblPr>
        <w:tblStyle w:val="Table30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DE">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30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DF">
      <w:pPr>
        <w:spacing w:line="240" w:lineRule="auto"/>
        <w:jc w:val="both"/>
        <w:rPr>
          <w:rFonts w:ascii="Times New Roman" w:cs="Times New Roman" w:eastAsia="Times New Roman" w:hAnsi="Times New Roman"/>
        </w:rPr>
      </w:pPr>
      <w:r w:rsidDel="00000000" w:rsidR="00000000" w:rsidRPr="00000000">
        <w:rPr>
          <w:rtl w:val="0"/>
        </w:rPr>
      </w:r>
    </w:p>
    <w:tbl>
      <w:tblPr>
        <w:tblStyle w:val="Table30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E0">
      <w:pPr>
        <w:spacing w:line="240" w:lineRule="auto"/>
        <w:jc w:val="both"/>
        <w:rPr>
          <w:rFonts w:ascii="Times New Roman" w:cs="Times New Roman" w:eastAsia="Times New Roman" w:hAnsi="Times New Roman"/>
        </w:rPr>
      </w:pPr>
      <w:r w:rsidDel="00000000" w:rsidR="00000000" w:rsidRPr="00000000">
        <w:rPr>
          <w:rtl w:val="0"/>
        </w:rPr>
      </w:r>
    </w:p>
    <w:tbl>
      <w:tblPr>
        <w:tblStyle w:val="Table31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E1">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31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E2">
      <w:pPr>
        <w:spacing w:line="240" w:lineRule="auto"/>
        <w:jc w:val="both"/>
        <w:rPr>
          <w:rFonts w:ascii="Times New Roman" w:cs="Times New Roman" w:eastAsia="Times New Roman" w:hAnsi="Times New Roman"/>
        </w:rPr>
      </w:pPr>
      <w:r w:rsidDel="00000000" w:rsidR="00000000" w:rsidRPr="00000000">
        <w:rPr>
          <w:rtl w:val="0"/>
        </w:rPr>
      </w:r>
    </w:p>
    <w:tbl>
      <w:tblPr>
        <w:tblStyle w:val="Table31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E3">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31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E4">
      <w:pPr>
        <w:spacing w:line="240" w:lineRule="auto"/>
        <w:jc w:val="both"/>
        <w:rPr>
          <w:rFonts w:ascii="Times New Roman" w:cs="Times New Roman" w:eastAsia="Times New Roman" w:hAnsi="Times New Roman"/>
        </w:rPr>
      </w:pPr>
      <w:r w:rsidDel="00000000" w:rsidR="00000000" w:rsidRPr="00000000">
        <w:rPr>
          <w:rtl w:val="0"/>
        </w:rPr>
      </w:r>
    </w:p>
    <w:tbl>
      <w:tblPr>
        <w:tblStyle w:val="Table31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E5">
      <w:pPr>
        <w:spacing w:line="240" w:lineRule="auto"/>
        <w:jc w:val="both"/>
        <w:rPr>
          <w:rFonts w:ascii="Times New Roman" w:cs="Times New Roman" w:eastAsia="Times New Roman" w:hAnsi="Times New Roman"/>
        </w:rPr>
      </w:pPr>
      <w:r w:rsidDel="00000000" w:rsidR="00000000" w:rsidRPr="00000000">
        <w:rPr>
          <w:rtl w:val="0"/>
        </w:rPr>
      </w:r>
    </w:p>
    <w:tbl>
      <w:tblPr>
        <w:tblStyle w:val="Table31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E6">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31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E7">
      <w:pPr>
        <w:spacing w:line="240" w:lineRule="auto"/>
        <w:jc w:val="both"/>
        <w:rPr>
          <w:rFonts w:ascii="Times New Roman" w:cs="Times New Roman" w:eastAsia="Times New Roman" w:hAnsi="Times New Roman"/>
        </w:rPr>
      </w:pPr>
      <w:r w:rsidDel="00000000" w:rsidR="00000000" w:rsidRPr="00000000">
        <w:rPr>
          <w:rtl w:val="0"/>
        </w:rPr>
      </w:r>
    </w:p>
    <w:tbl>
      <w:tblPr>
        <w:tblStyle w:val="Table31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E8">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31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E9">
      <w:pPr>
        <w:spacing w:line="240" w:lineRule="auto"/>
        <w:jc w:val="both"/>
        <w:rPr>
          <w:rFonts w:ascii="Times New Roman" w:cs="Times New Roman" w:eastAsia="Times New Roman" w:hAnsi="Times New Roman"/>
        </w:rPr>
      </w:pPr>
      <w:r w:rsidDel="00000000" w:rsidR="00000000" w:rsidRPr="00000000">
        <w:rPr>
          <w:rtl w:val="0"/>
        </w:rPr>
      </w:r>
    </w:p>
    <w:tbl>
      <w:tblPr>
        <w:tblStyle w:val="Table31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EA">
      <w:pPr>
        <w:spacing w:line="240" w:lineRule="auto"/>
        <w:jc w:val="both"/>
        <w:rPr>
          <w:rFonts w:ascii="Times New Roman" w:cs="Times New Roman" w:eastAsia="Times New Roman" w:hAnsi="Times New Roman"/>
        </w:rPr>
      </w:pPr>
      <w:r w:rsidDel="00000000" w:rsidR="00000000" w:rsidRPr="00000000">
        <w:rPr>
          <w:rtl w:val="0"/>
        </w:rPr>
      </w:r>
    </w:p>
    <w:tbl>
      <w:tblPr>
        <w:tblStyle w:val="Table32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EB">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32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EC">
      <w:pPr>
        <w:spacing w:line="240" w:lineRule="auto"/>
        <w:jc w:val="both"/>
        <w:rPr>
          <w:rFonts w:ascii="Times New Roman" w:cs="Times New Roman" w:eastAsia="Times New Roman" w:hAnsi="Times New Roman"/>
        </w:rPr>
      </w:pPr>
      <w:r w:rsidDel="00000000" w:rsidR="00000000" w:rsidRPr="00000000">
        <w:rPr>
          <w:rtl w:val="0"/>
        </w:rPr>
      </w:r>
    </w:p>
    <w:tbl>
      <w:tblPr>
        <w:tblStyle w:val="Table32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ED">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32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EE">
      <w:pPr>
        <w:spacing w:line="240" w:lineRule="auto"/>
        <w:jc w:val="both"/>
        <w:rPr>
          <w:rFonts w:ascii="Times New Roman" w:cs="Times New Roman" w:eastAsia="Times New Roman" w:hAnsi="Times New Roman"/>
        </w:rPr>
      </w:pPr>
      <w:r w:rsidDel="00000000" w:rsidR="00000000" w:rsidRPr="00000000">
        <w:rPr>
          <w:rtl w:val="0"/>
        </w:rPr>
      </w:r>
    </w:p>
    <w:tbl>
      <w:tblPr>
        <w:tblStyle w:val="Table32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EF">
      <w:pPr>
        <w:spacing w:line="240" w:lineRule="auto"/>
        <w:jc w:val="both"/>
        <w:rPr>
          <w:rFonts w:ascii="Times New Roman" w:cs="Times New Roman" w:eastAsia="Times New Roman" w:hAnsi="Times New Roman"/>
        </w:rPr>
      </w:pPr>
      <w:r w:rsidDel="00000000" w:rsidR="00000000" w:rsidRPr="00000000">
        <w:rPr>
          <w:rtl w:val="0"/>
        </w:rPr>
      </w:r>
    </w:p>
    <w:tbl>
      <w:tblPr>
        <w:tblStyle w:val="Table32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F0">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32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F1">
      <w:pPr>
        <w:spacing w:line="240" w:lineRule="auto"/>
        <w:jc w:val="both"/>
        <w:rPr>
          <w:rFonts w:ascii="Times New Roman" w:cs="Times New Roman" w:eastAsia="Times New Roman" w:hAnsi="Times New Roman"/>
        </w:rPr>
      </w:pPr>
      <w:r w:rsidDel="00000000" w:rsidR="00000000" w:rsidRPr="00000000">
        <w:rPr>
          <w:rtl w:val="0"/>
        </w:rPr>
      </w:r>
    </w:p>
    <w:tbl>
      <w:tblPr>
        <w:tblStyle w:val="Table32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F2">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32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F3">
      <w:pPr>
        <w:spacing w:line="240" w:lineRule="auto"/>
        <w:jc w:val="both"/>
        <w:rPr>
          <w:rFonts w:ascii="Times New Roman" w:cs="Times New Roman" w:eastAsia="Times New Roman" w:hAnsi="Times New Roman"/>
        </w:rPr>
      </w:pPr>
      <w:r w:rsidDel="00000000" w:rsidR="00000000" w:rsidRPr="00000000">
        <w:rPr>
          <w:rtl w:val="0"/>
        </w:rPr>
      </w:r>
    </w:p>
    <w:tbl>
      <w:tblPr>
        <w:tblStyle w:val="Table32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F4">
      <w:pPr>
        <w:spacing w:line="240" w:lineRule="auto"/>
        <w:jc w:val="both"/>
        <w:rPr>
          <w:rFonts w:ascii="Times New Roman" w:cs="Times New Roman" w:eastAsia="Times New Roman" w:hAnsi="Times New Roman"/>
        </w:rPr>
      </w:pPr>
      <w:r w:rsidDel="00000000" w:rsidR="00000000" w:rsidRPr="00000000">
        <w:rPr>
          <w:rtl w:val="0"/>
        </w:rPr>
      </w:r>
    </w:p>
    <w:tbl>
      <w:tblPr>
        <w:tblStyle w:val="Table33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F5">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33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F6">
      <w:pPr>
        <w:spacing w:line="240" w:lineRule="auto"/>
        <w:jc w:val="both"/>
        <w:rPr>
          <w:rFonts w:ascii="Times New Roman" w:cs="Times New Roman" w:eastAsia="Times New Roman" w:hAnsi="Times New Roman"/>
        </w:rPr>
      </w:pPr>
      <w:r w:rsidDel="00000000" w:rsidR="00000000" w:rsidRPr="00000000">
        <w:rPr>
          <w:rtl w:val="0"/>
        </w:rPr>
      </w:r>
    </w:p>
    <w:tbl>
      <w:tblPr>
        <w:tblStyle w:val="Table33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F7">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33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F8">
      <w:pPr>
        <w:spacing w:line="240" w:lineRule="auto"/>
        <w:jc w:val="both"/>
        <w:rPr>
          <w:rFonts w:ascii="Times New Roman" w:cs="Times New Roman" w:eastAsia="Times New Roman" w:hAnsi="Times New Roman"/>
        </w:rPr>
      </w:pPr>
      <w:r w:rsidDel="00000000" w:rsidR="00000000" w:rsidRPr="00000000">
        <w:rPr>
          <w:rtl w:val="0"/>
        </w:rPr>
      </w:r>
    </w:p>
    <w:tbl>
      <w:tblPr>
        <w:tblStyle w:val="Table33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F9">
      <w:pPr>
        <w:spacing w:line="240" w:lineRule="auto"/>
        <w:jc w:val="both"/>
        <w:rPr>
          <w:rFonts w:ascii="Times New Roman" w:cs="Times New Roman" w:eastAsia="Times New Roman" w:hAnsi="Times New Roman"/>
        </w:rPr>
      </w:pPr>
      <w:r w:rsidDel="00000000" w:rsidR="00000000" w:rsidRPr="00000000">
        <w:rPr>
          <w:rtl w:val="0"/>
        </w:rPr>
      </w:r>
    </w:p>
    <w:tbl>
      <w:tblPr>
        <w:tblStyle w:val="Table33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FA">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33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FB">
      <w:pPr>
        <w:spacing w:line="240" w:lineRule="auto"/>
        <w:jc w:val="both"/>
        <w:rPr>
          <w:rFonts w:ascii="Times New Roman" w:cs="Times New Roman" w:eastAsia="Times New Roman" w:hAnsi="Times New Roman"/>
        </w:rPr>
      </w:pPr>
      <w:r w:rsidDel="00000000" w:rsidR="00000000" w:rsidRPr="00000000">
        <w:rPr>
          <w:rtl w:val="0"/>
        </w:rPr>
      </w:r>
    </w:p>
    <w:tbl>
      <w:tblPr>
        <w:tblStyle w:val="Table33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FC">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33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FD">
      <w:pPr>
        <w:spacing w:line="240" w:lineRule="auto"/>
        <w:jc w:val="both"/>
        <w:rPr>
          <w:rFonts w:ascii="Times New Roman" w:cs="Times New Roman" w:eastAsia="Times New Roman" w:hAnsi="Times New Roman"/>
        </w:rPr>
      </w:pPr>
      <w:r w:rsidDel="00000000" w:rsidR="00000000" w:rsidRPr="00000000">
        <w:rPr>
          <w:rtl w:val="0"/>
        </w:rPr>
      </w:r>
    </w:p>
    <w:tbl>
      <w:tblPr>
        <w:tblStyle w:val="Table33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FE">
      <w:pPr>
        <w:spacing w:line="240" w:lineRule="auto"/>
        <w:jc w:val="both"/>
        <w:rPr>
          <w:rFonts w:ascii="Times New Roman" w:cs="Times New Roman" w:eastAsia="Times New Roman" w:hAnsi="Times New Roman"/>
        </w:rPr>
      </w:pPr>
      <w:r w:rsidDel="00000000" w:rsidR="00000000" w:rsidRPr="00000000">
        <w:rPr>
          <w:rtl w:val="0"/>
        </w:rPr>
      </w:r>
    </w:p>
    <w:tbl>
      <w:tblPr>
        <w:tblStyle w:val="Table34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3FF">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34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00">
      <w:pPr>
        <w:spacing w:line="240" w:lineRule="auto"/>
        <w:jc w:val="both"/>
        <w:rPr>
          <w:rFonts w:ascii="Times New Roman" w:cs="Times New Roman" w:eastAsia="Times New Roman" w:hAnsi="Times New Roman"/>
        </w:rPr>
      </w:pPr>
      <w:r w:rsidDel="00000000" w:rsidR="00000000" w:rsidRPr="00000000">
        <w:rPr>
          <w:rtl w:val="0"/>
        </w:rPr>
      </w:r>
    </w:p>
    <w:tbl>
      <w:tblPr>
        <w:tblStyle w:val="Table34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01">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34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02">
      <w:pPr>
        <w:spacing w:line="240" w:lineRule="auto"/>
        <w:jc w:val="both"/>
        <w:rPr>
          <w:rFonts w:ascii="Times New Roman" w:cs="Times New Roman" w:eastAsia="Times New Roman" w:hAnsi="Times New Roman"/>
        </w:rPr>
      </w:pPr>
      <w:r w:rsidDel="00000000" w:rsidR="00000000" w:rsidRPr="00000000">
        <w:rPr>
          <w:rtl w:val="0"/>
        </w:rPr>
      </w:r>
    </w:p>
    <w:tbl>
      <w:tblPr>
        <w:tblStyle w:val="Table34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03">
      <w:pPr>
        <w:spacing w:line="240" w:lineRule="auto"/>
        <w:jc w:val="both"/>
        <w:rPr>
          <w:rFonts w:ascii="Times New Roman" w:cs="Times New Roman" w:eastAsia="Times New Roman" w:hAnsi="Times New Roman"/>
        </w:rPr>
      </w:pPr>
      <w:r w:rsidDel="00000000" w:rsidR="00000000" w:rsidRPr="00000000">
        <w:rPr>
          <w:rtl w:val="0"/>
        </w:rPr>
      </w:r>
    </w:p>
    <w:tbl>
      <w:tblPr>
        <w:tblStyle w:val="Table34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04">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34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05">
      <w:pPr>
        <w:spacing w:line="240" w:lineRule="auto"/>
        <w:jc w:val="both"/>
        <w:rPr>
          <w:rFonts w:ascii="Times New Roman" w:cs="Times New Roman" w:eastAsia="Times New Roman" w:hAnsi="Times New Roman"/>
        </w:rPr>
      </w:pPr>
      <w:r w:rsidDel="00000000" w:rsidR="00000000" w:rsidRPr="00000000">
        <w:rPr>
          <w:rtl w:val="0"/>
        </w:rPr>
      </w:r>
    </w:p>
    <w:tbl>
      <w:tblPr>
        <w:tblStyle w:val="Table34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06">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34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07">
      <w:pPr>
        <w:spacing w:line="240" w:lineRule="auto"/>
        <w:jc w:val="both"/>
        <w:rPr>
          <w:rFonts w:ascii="Times New Roman" w:cs="Times New Roman" w:eastAsia="Times New Roman" w:hAnsi="Times New Roman"/>
        </w:rPr>
      </w:pPr>
      <w:r w:rsidDel="00000000" w:rsidR="00000000" w:rsidRPr="00000000">
        <w:rPr>
          <w:rtl w:val="0"/>
        </w:rPr>
      </w:r>
    </w:p>
    <w:tbl>
      <w:tblPr>
        <w:tblStyle w:val="Table34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08">
      <w:pPr>
        <w:spacing w:line="240" w:lineRule="auto"/>
        <w:jc w:val="both"/>
        <w:rPr>
          <w:rFonts w:ascii="Times New Roman" w:cs="Times New Roman" w:eastAsia="Times New Roman" w:hAnsi="Times New Roman"/>
        </w:rPr>
      </w:pPr>
      <w:r w:rsidDel="00000000" w:rsidR="00000000" w:rsidRPr="00000000">
        <w:rPr>
          <w:rtl w:val="0"/>
        </w:rPr>
      </w:r>
    </w:p>
    <w:tbl>
      <w:tblPr>
        <w:tblStyle w:val="Table35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09">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35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0A">
      <w:pPr>
        <w:spacing w:line="240" w:lineRule="auto"/>
        <w:jc w:val="both"/>
        <w:rPr>
          <w:rFonts w:ascii="Times New Roman" w:cs="Times New Roman" w:eastAsia="Times New Roman" w:hAnsi="Times New Roman"/>
        </w:rPr>
      </w:pPr>
      <w:r w:rsidDel="00000000" w:rsidR="00000000" w:rsidRPr="00000000">
        <w:rPr>
          <w:rtl w:val="0"/>
        </w:rPr>
      </w:r>
    </w:p>
    <w:tbl>
      <w:tblPr>
        <w:tblStyle w:val="Table35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0B">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35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0C">
      <w:pPr>
        <w:spacing w:line="240" w:lineRule="auto"/>
        <w:jc w:val="both"/>
        <w:rPr>
          <w:rFonts w:ascii="Times New Roman" w:cs="Times New Roman" w:eastAsia="Times New Roman" w:hAnsi="Times New Roman"/>
        </w:rPr>
      </w:pPr>
      <w:r w:rsidDel="00000000" w:rsidR="00000000" w:rsidRPr="00000000">
        <w:rPr>
          <w:rtl w:val="0"/>
        </w:rPr>
      </w:r>
    </w:p>
    <w:tbl>
      <w:tblPr>
        <w:tblStyle w:val="Table35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0D">
      <w:pPr>
        <w:spacing w:line="240" w:lineRule="auto"/>
        <w:jc w:val="both"/>
        <w:rPr>
          <w:rFonts w:ascii="Times New Roman" w:cs="Times New Roman" w:eastAsia="Times New Roman" w:hAnsi="Times New Roman"/>
        </w:rPr>
      </w:pPr>
      <w:r w:rsidDel="00000000" w:rsidR="00000000" w:rsidRPr="00000000">
        <w:rPr>
          <w:rtl w:val="0"/>
        </w:rPr>
      </w:r>
    </w:p>
    <w:tbl>
      <w:tblPr>
        <w:tblStyle w:val="Table35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0E">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35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0F">
      <w:pPr>
        <w:spacing w:line="240" w:lineRule="auto"/>
        <w:jc w:val="both"/>
        <w:rPr>
          <w:rFonts w:ascii="Times New Roman" w:cs="Times New Roman" w:eastAsia="Times New Roman" w:hAnsi="Times New Roman"/>
        </w:rPr>
      </w:pPr>
      <w:r w:rsidDel="00000000" w:rsidR="00000000" w:rsidRPr="00000000">
        <w:rPr>
          <w:rtl w:val="0"/>
        </w:rPr>
      </w:r>
    </w:p>
    <w:tbl>
      <w:tblPr>
        <w:tblStyle w:val="Table35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10">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35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11">
      <w:pPr>
        <w:spacing w:line="240" w:lineRule="auto"/>
        <w:jc w:val="both"/>
        <w:rPr>
          <w:rFonts w:ascii="Times New Roman" w:cs="Times New Roman" w:eastAsia="Times New Roman" w:hAnsi="Times New Roman"/>
        </w:rPr>
      </w:pPr>
      <w:r w:rsidDel="00000000" w:rsidR="00000000" w:rsidRPr="00000000">
        <w:rPr>
          <w:rtl w:val="0"/>
        </w:rPr>
      </w:r>
    </w:p>
    <w:tbl>
      <w:tblPr>
        <w:tblStyle w:val="Table35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12">
      <w:pPr>
        <w:spacing w:line="240" w:lineRule="auto"/>
        <w:jc w:val="both"/>
        <w:rPr>
          <w:rFonts w:ascii="Times New Roman" w:cs="Times New Roman" w:eastAsia="Times New Roman" w:hAnsi="Times New Roman"/>
        </w:rPr>
      </w:pPr>
      <w:r w:rsidDel="00000000" w:rsidR="00000000" w:rsidRPr="00000000">
        <w:rPr>
          <w:rtl w:val="0"/>
        </w:rPr>
      </w:r>
    </w:p>
    <w:tbl>
      <w:tblPr>
        <w:tblStyle w:val="Table36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13">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36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14">
      <w:pPr>
        <w:spacing w:line="240" w:lineRule="auto"/>
        <w:jc w:val="both"/>
        <w:rPr>
          <w:rFonts w:ascii="Times New Roman" w:cs="Times New Roman" w:eastAsia="Times New Roman" w:hAnsi="Times New Roman"/>
        </w:rPr>
      </w:pPr>
      <w:r w:rsidDel="00000000" w:rsidR="00000000" w:rsidRPr="00000000">
        <w:rPr>
          <w:rtl w:val="0"/>
        </w:rPr>
      </w:r>
    </w:p>
    <w:tbl>
      <w:tblPr>
        <w:tblStyle w:val="Table36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15">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36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16">
      <w:pPr>
        <w:spacing w:line="240" w:lineRule="auto"/>
        <w:jc w:val="both"/>
        <w:rPr>
          <w:rFonts w:ascii="Times New Roman" w:cs="Times New Roman" w:eastAsia="Times New Roman" w:hAnsi="Times New Roman"/>
        </w:rPr>
      </w:pPr>
      <w:r w:rsidDel="00000000" w:rsidR="00000000" w:rsidRPr="00000000">
        <w:rPr>
          <w:rtl w:val="0"/>
        </w:rPr>
      </w:r>
    </w:p>
    <w:tbl>
      <w:tblPr>
        <w:tblStyle w:val="Table36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17">
      <w:pPr>
        <w:spacing w:line="240" w:lineRule="auto"/>
        <w:jc w:val="both"/>
        <w:rPr>
          <w:rFonts w:ascii="Times New Roman" w:cs="Times New Roman" w:eastAsia="Times New Roman" w:hAnsi="Times New Roman"/>
        </w:rPr>
      </w:pPr>
      <w:r w:rsidDel="00000000" w:rsidR="00000000" w:rsidRPr="00000000">
        <w:rPr>
          <w:rtl w:val="0"/>
        </w:rPr>
      </w:r>
    </w:p>
    <w:tbl>
      <w:tblPr>
        <w:tblStyle w:val="Table36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18">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36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19">
      <w:pPr>
        <w:spacing w:line="240" w:lineRule="auto"/>
        <w:jc w:val="both"/>
        <w:rPr>
          <w:rFonts w:ascii="Times New Roman" w:cs="Times New Roman" w:eastAsia="Times New Roman" w:hAnsi="Times New Roman"/>
        </w:rPr>
      </w:pPr>
      <w:r w:rsidDel="00000000" w:rsidR="00000000" w:rsidRPr="00000000">
        <w:rPr>
          <w:rtl w:val="0"/>
        </w:rPr>
      </w:r>
    </w:p>
    <w:tbl>
      <w:tblPr>
        <w:tblStyle w:val="Table36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1A">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36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1B">
      <w:pPr>
        <w:spacing w:line="240" w:lineRule="auto"/>
        <w:jc w:val="both"/>
        <w:rPr>
          <w:rFonts w:ascii="Times New Roman" w:cs="Times New Roman" w:eastAsia="Times New Roman" w:hAnsi="Times New Roman"/>
        </w:rPr>
      </w:pPr>
      <w:r w:rsidDel="00000000" w:rsidR="00000000" w:rsidRPr="00000000">
        <w:rPr>
          <w:rtl w:val="0"/>
        </w:rPr>
      </w:r>
    </w:p>
    <w:tbl>
      <w:tblPr>
        <w:tblStyle w:val="Table36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1C">
      <w:pPr>
        <w:spacing w:line="240" w:lineRule="auto"/>
        <w:jc w:val="both"/>
        <w:rPr>
          <w:rFonts w:ascii="Times New Roman" w:cs="Times New Roman" w:eastAsia="Times New Roman" w:hAnsi="Times New Roman"/>
        </w:rPr>
      </w:pPr>
      <w:r w:rsidDel="00000000" w:rsidR="00000000" w:rsidRPr="00000000">
        <w:rPr>
          <w:rtl w:val="0"/>
        </w:rPr>
      </w:r>
    </w:p>
    <w:tbl>
      <w:tblPr>
        <w:tblStyle w:val="Table37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1D">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37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1E">
      <w:pPr>
        <w:spacing w:line="240" w:lineRule="auto"/>
        <w:jc w:val="both"/>
        <w:rPr>
          <w:rFonts w:ascii="Times New Roman" w:cs="Times New Roman" w:eastAsia="Times New Roman" w:hAnsi="Times New Roman"/>
        </w:rPr>
      </w:pPr>
      <w:r w:rsidDel="00000000" w:rsidR="00000000" w:rsidRPr="00000000">
        <w:rPr>
          <w:rtl w:val="0"/>
        </w:rPr>
      </w:r>
    </w:p>
    <w:tbl>
      <w:tblPr>
        <w:tblStyle w:val="Table37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1F">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37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20">
      <w:pPr>
        <w:spacing w:line="240" w:lineRule="auto"/>
        <w:jc w:val="both"/>
        <w:rPr>
          <w:rFonts w:ascii="Times New Roman" w:cs="Times New Roman" w:eastAsia="Times New Roman" w:hAnsi="Times New Roman"/>
        </w:rPr>
      </w:pPr>
      <w:r w:rsidDel="00000000" w:rsidR="00000000" w:rsidRPr="00000000">
        <w:rPr>
          <w:rtl w:val="0"/>
        </w:rPr>
      </w:r>
    </w:p>
    <w:tbl>
      <w:tblPr>
        <w:tblStyle w:val="Table37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21">
      <w:pPr>
        <w:spacing w:line="240" w:lineRule="auto"/>
        <w:jc w:val="both"/>
        <w:rPr>
          <w:rFonts w:ascii="Times New Roman" w:cs="Times New Roman" w:eastAsia="Times New Roman" w:hAnsi="Times New Roman"/>
        </w:rPr>
      </w:pPr>
      <w:r w:rsidDel="00000000" w:rsidR="00000000" w:rsidRPr="00000000">
        <w:rPr>
          <w:rtl w:val="0"/>
        </w:rPr>
      </w:r>
    </w:p>
    <w:tbl>
      <w:tblPr>
        <w:tblStyle w:val="Table37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22">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37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23">
      <w:pPr>
        <w:spacing w:line="240" w:lineRule="auto"/>
        <w:jc w:val="both"/>
        <w:rPr>
          <w:rFonts w:ascii="Times New Roman" w:cs="Times New Roman" w:eastAsia="Times New Roman" w:hAnsi="Times New Roman"/>
        </w:rPr>
      </w:pPr>
      <w:r w:rsidDel="00000000" w:rsidR="00000000" w:rsidRPr="00000000">
        <w:rPr>
          <w:rtl w:val="0"/>
        </w:rPr>
      </w:r>
    </w:p>
    <w:tbl>
      <w:tblPr>
        <w:tblStyle w:val="Table37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24">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37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25">
      <w:pPr>
        <w:spacing w:line="240" w:lineRule="auto"/>
        <w:jc w:val="both"/>
        <w:rPr>
          <w:rFonts w:ascii="Times New Roman" w:cs="Times New Roman" w:eastAsia="Times New Roman" w:hAnsi="Times New Roman"/>
        </w:rPr>
      </w:pPr>
      <w:r w:rsidDel="00000000" w:rsidR="00000000" w:rsidRPr="00000000">
        <w:rPr>
          <w:rtl w:val="0"/>
        </w:rPr>
      </w:r>
    </w:p>
    <w:tbl>
      <w:tblPr>
        <w:tblStyle w:val="Table37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26">
      <w:pPr>
        <w:spacing w:line="240" w:lineRule="auto"/>
        <w:jc w:val="both"/>
        <w:rPr>
          <w:rFonts w:ascii="Times New Roman" w:cs="Times New Roman" w:eastAsia="Times New Roman" w:hAnsi="Times New Roman"/>
        </w:rPr>
      </w:pPr>
      <w:r w:rsidDel="00000000" w:rsidR="00000000" w:rsidRPr="00000000">
        <w:rPr>
          <w:rtl w:val="0"/>
        </w:rPr>
      </w:r>
    </w:p>
    <w:tbl>
      <w:tblPr>
        <w:tblStyle w:val="Table38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27">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38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28">
      <w:pPr>
        <w:spacing w:line="240" w:lineRule="auto"/>
        <w:jc w:val="both"/>
        <w:rPr>
          <w:rFonts w:ascii="Times New Roman" w:cs="Times New Roman" w:eastAsia="Times New Roman" w:hAnsi="Times New Roman"/>
        </w:rPr>
      </w:pPr>
      <w:r w:rsidDel="00000000" w:rsidR="00000000" w:rsidRPr="00000000">
        <w:rPr>
          <w:rtl w:val="0"/>
        </w:rPr>
      </w:r>
    </w:p>
    <w:tbl>
      <w:tblPr>
        <w:tblStyle w:val="Table38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29">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38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2A">
      <w:pPr>
        <w:spacing w:line="240" w:lineRule="auto"/>
        <w:jc w:val="both"/>
        <w:rPr>
          <w:rFonts w:ascii="Times New Roman" w:cs="Times New Roman" w:eastAsia="Times New Roman" w:hAnsi="Times New Roman"/>
        </w:rPr>
      </w:pPr>
      <w:r w:rsidDel="00000000" w:rsidR="00000000" w:rsidRPr="00000000">
        <w:rPr>
          <w:rtl w:val="0"/>
        </w:rPr>
      </w:r>
    </w:p>
    <w:tbl>
      <w:tblPr>
        <w:tblStyle w:val="Table38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2B">
      <w:pPr>
        <w:spacing w:line="240" w:lineRule="auto"/>
        <w:jc w:val="both"/>
        <w:rPr>
          <w:rFonts w:ascii="Times New Roman" w:cs="Times New Roman" w:eastAsia="Times New Roman" w:hAnsi="Times New Roman"/>
        </w:rPr>
      </w:pPr>
      <w:r w:rsidDel="00000000" w:rsidR="00000000" w:rsidRPr="00000000">
        <w:rPr>
          <w:rtl w:val="0"/>
        </w:rPr>
      </w:r>
    </w:p>
    <w:tbl>
      <w:tblPr>
        <w:tblStyle w:val="Table38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2C">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38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2D">
      <w:pPr>
        <w:spacing w:line="240" w:lineRule="auto"/>
        <w:jc w:val="both"/>
        <w:rPr>
          <w:rFonts w:ascii="Times New Roman" w:cs="Times New Roman" w:eastAsia="Times New Roman" w:hAnsi="Times New Roman"/>
        </w:rPr>
      </w:pPr>
      <w:r w:rsidDel="00000000" w:rsidR="00000000" w:rsidRPr="00000000">
        <w:rPr>
          <w:rtl w:val="0"/>
        </w:rPr>
      </w:r>
    </w:p>
    <w:tbl>
      <w:tblPr>
        <w:tblStyle w:val="Table38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2E">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38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2F">
      <w:pPr>
        <w:spacing w:line="240" w:lineRule="auto"/>
        <w:jc w:val="both"/>
        <w:rPr>
          <w:rFonts w:ascii="Times New Roman" w:cs="Times New Roman" w:eastAsia="Times New Roman" w:hAnsi="Times New Roman"/>
        </w:rPr>
      </w:pPr>
      <w:r w:rsidDel="00000000" w:rsidR="00000000" w:rsidRPr="00000000">
        <w:rPr>
          <w:rtl w:val="0"/>
        </w:rPr>
      </w:r>
    </w:p>
    <w:tbl>
      <w:tblPr>
        <w:tblStyle w:val="Table38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30">
      <w:pPr>
        <w:spacing w:line="240" w:lineRule="auto"/>
        <w:jc w:val="both"/>
        <w:rPr>
          <w:rFonts w:ascii="Times New Roman" w:cs="Times New Roman" w:eastAsia="Times New Roman" w:hAnsi="Times New Roman"/>
        </w:rPr>
      </w:pPr>
      <w:r w:rsidDel="00000000" w:rsidR="00000000" w:rsidRPr="00000000">
        <w:rPr>
          <w:rtl w:val="0"/>
        </w:rPr>
      </w:r>
    </w:p>
    <w:tbl>
      <w:tblPr>
        <w:tblStyle w:val="Table39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31">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39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32">
      <w:pPr>
        <w:spacing w:line="240" w:lineRule="auto"/>
        <w:jc w:val="both"/>
        <w:rPr>
          <w:rFonts w:ascii="Times New Roman" w:cs="Times New Roman" w:eastAsia="Times New Roman" w:hAnsi="Times New Roman"/>
        </w:rPr>
      </w:pPr>
      <w:r w:rsidDel="00000000" w:rsidR="00000000" w:rsidRPr="00000000">
        <w:rPr>
          <w:rtl w:val="0"/>
        </w:rPr>
      </w:r>
    </w:p>
    <w:tbl>
      <w:tblPr>
        <w:tblStyle w:val="Table39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33">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39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34">
      <w:pPr>
        <w:spacing w:line="240" w:lineRule="auto"/>
        <w:jc w:val="both"/>
        <w:rPr>
          <w:rFonts w:ascii="Times New Roman" w:cs="Times New Roman" w:eastAsia="Times New Roman" w:hAnsi="Times New Roman"/>
        </w:rPr>
      </w:pPr>
      <w:r w:rsidDel="00000000" w:rsidR="00000000" w:rsidRPr="00000000">
        <w:rPr>
          <w:rtl w:val="0"/>
        </w:rPr>
      </w:r>
    </w:p>
    <w:tbl>
      <w:tblPr>
        <w:tblStyle w:val="Table39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35">
      <w:pPr>
        <w:spacing w:line="240" w:lineRule="auto"/>
        <w:jc w:val="both"/>
        <w:rPr>
          <w:rFonts w:ascii="Times New Roman" w:cs="Times New Roman" w:eastAsia="Times New Roman" w:hAnsi="Times New Roman"/>
        </w:rPr>
      </w:pPr>
      <w:r w:rsidDel="00000000" w:rsidR="00000000" w:rsidRPr="00000000">
        <w:rPr>
          <w:rtl w:val="0"/>
        </w:rPr>
      </w:r>
    </w:p>
    <w:tbl>
      <w:tblPr>
        <w:tblStyle w:val="Table39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36">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39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37">
      <w:pPr>
        <w:spacing w:line="240" w:lineRule="auto"/>
        <w:jc w:val="both"/>
        <w:rPr>
          <w:rFonts w:ascii="Times New Roman" w:cs="Times New Roman" w:eastAsia="Times New Roman" w:hAnsi="Times New Roman"/>
        </w:rPr>
      </w:pPr>
      <w:r w:rsidDel="00000000" w:rsidR="00000000" w:rsidRPr="00000000">
        <w:rPr>
          <w:rtl w:val="0"/>
        </w:rPr>
      </w:r>
    </w:p>
    <w:tbl>
      <w:tblPr>
        <w:tblStyle w:val="Table39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38">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39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39">
      <w:pPr>
        <w:spacing w:line="240" w:lineRule="auto"/>
        <w:jc w:val="both"/>
        <w:rPr>
          <w:rFonts w:ascii="Times New Roman" w:cs="Times New Roman" w:eastAsia="Times New Roman" w:hAnsi="Times New Roman"/>
        </w:rPr>
      </w:pPr>
      <w:r w:rsidDel="00000000" w:rsidR="00000000" w:rsidRPr="00000000">
        <w:rPr>
          <w:rtl w:val="0"/>
        </w:rPr>
      </w:r>
    </w:p>
    <w:tbl>
      <w:tblPr>
        <w:tblStyle w:val="Table39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3A">
      <w:pPr>
        <w:spacing w:line="240" w:lineRule="auto"/>
        <w:jc w:val="both"/>
        <w:rPr>
          <w:rFonts w:ascii="Times New Roman" w:cs="Times New Roman" w:eastAsia="Times New Roman" w:hAnsi="Times New Roman"/>
        </w:rPr>
      </w:pPr>
      <w:r w:rsidDel="00000000" w:rsidR="00000000" w:rsidRPr="00000000">
        <w:rPr>
          <w:rtl w:val="0"/>
        </w:rPr>
      </w:r>
    </w:p>
    <w:tbl>
      <w:tblPr>
        <w:tblStyle w:val="Table40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3B">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40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3C">
      <w:pPr>
        <w:spacing w:line="240" w:lineRule="auto"/>
        <w:jc w:val="both"/>
        <w:rPr>
          <w:rFonts w:ascii="Times New Roman" w:cs="Times New Roman" w:eastAsia="Times New Roman" w:hAnsi="Times New Roman"/>
        </w:rPr>
      </w:pPr>
      <w:r w:rsidDel="00000000" w:rsidR="00000000" w:rsidRPr="00000000">
        <w:rPr>
          <w:rtl w:val="0"/>
        </w:rPr>
      </w:r>
    </w:p>
    <w:tbl>
      <w:tblPr>
        <w:tblStyle w:val="Table40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3D">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40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3E">
      <w:pPr>
        <w:spacing w:line="240" w:lineRule="auto"/>
        <w:jc w:val="both"/>
        <w:rPr>
          <w:rFonts w:ascii="Times New Roman" w:cs="Times New Roman" w:eastAsia="Times New Roman" w:hAnsi="Times New Roman"/>
        </w:rPr>
      </w:pPr>
      <w:r w:rsidDel="00000000" w:rsidR="00000000" w:rsidRPr="00000000">
        <w:rPr>
          <w:rtl w:val="0"/>
        </w:rPr>
      </w:r>
    </w:p>
    <w:tbl>
      <w:tblPr>
        <w:tblStyle w:val="Table40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3F">
      <w:pPr>
        <w:spacing w:line="240" w:lineRule="auto"/>
        <w:jc w:val="both"/>
        <w:rPr>
          <w:rFonts w:ascii="Times New Roman" w:cs="Times New Roman" w:eastAsia="Times New Roman" w:hAnsi="Times New Roman"/>
        </w:rPr>
      </w:pPr>
      <w:r w:rsidDel="00000000" w:rsidR="00000000" w:rsidRPr="00000000">
        <w:rPr>
          <w:rtl w:val="0"/>
        </w:rPr>
      </w:r>
    </w:p>
    <w:tbl>
      <w:tblPr>
        <w:tblStyle w:val="Table40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40">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40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41">
      <w:pPr>
        <w:spacing w:line="240" w:lineRule="auto"/>
        <w:jc w:val="both"/>
        <w:rPr>
          <w:rFonts w:ascii="Times New Roman" w:cs="Times New Roman" w:eastAsia="Times New Roman" w:hAnsi="Times New Roman"/>
        </w:rPr>
      </w:pPr>
      <w:r w:rsidDel="00000000" w:rsidR="00000000" w:rsidRPr="00000000">
        <w:rPr>
          <w:rtl w:val="0"/>
        </w:rPr>
      </w:r>
    </w:p>
    <w:tbl>
      <w:tblPr>
        <w:tblStyle w:val="Table40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42">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40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43">
      <w:pPr>
        <w:spacing w:line="240" w:lineRule="auto"/>
        <w:jc w:val="both"/>
        <w:rPr>
          <w:rFonts w:ascii="Times New Roman" w:cs="Times New Roman" w:eastAsia="Times New Roman" w:hAnsi="Times New Roman"/>
        </w:rPr>
      </w:pPr>
      <w:r w:rsidDel="00000000" w:rsidR="00000000" w:rsidRPr="00000000">
        <w:rPr>
          <w:rtl w:val="0"/>
        </w:rPr>
      </w:r>
    </w:p>
    <w:tbl>
      <w:tblPr>
        <w:tblStyle w:val="Table40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44">
      <w:pPr>
        <w:spacing w:line="240" w:lineRule="auto"/>
        <w:jc w:val="both"/>
        <w:rPr>
          <w:rFonts w:ascii="Times New Roman" w:cs="Times New Roman" w:eastAsia="Times New Roman" w:hAnsi="Times New Roman"/>
        </w:rPr>
      </w:pPr>
      <w:r w:rsidDel="00000000" w:rsidR="00000000" w:rsidRPr="00000000">
        <w:rPr>
          <w:rtl w:val="0"/>
        </w:rPr>
      </w:r>
    </w:p>
    <w:tbl>
      <w:tblPr>
        <w:tblStyle w:val="Table41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45">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41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46">
      <w:pPr>
        <w:spacing w:line="240" w:lineRule="auto"/>
        <w:jc w:val="both"/>
        <w:rPr>
          <w:rFonts w:ascii="Times New Roman" w:cs="Times New Roman" w:eastAsia="Times New Roman" w:hAnsi="Times New Roman"/>
        </w:rPr>
      </w:pPr>
      <w:r w:rsidDel="00000000" w:rsidR="00000000" w:rsidRPr="00000000">
        <w:rPr>
          <w:rtl w:val="0"/>
        </w:rPr>
      </w:r>
    </w:p>
    <w:tbl>
      <w:tblPr>
        <w:tblStyle w:val="Table41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47">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41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48">
      <w:pPr>
        <w:spacing w:line="240" w:lineRule="auto"/>
        <w:jc w:val="both"/>
        <w:rPr>
          <w:rFonts w:ascii="Times New Roman" w:cs="Times New Roman" w:eastAsia="Times New Roman" w:hAnsi="Times New Roman"/>
        </w:rPr>
      </w:pPr>
      <w:r w:rsidDel="00000000" w:rsidR="00000000" w:rsidRPr="00000000">
        <w:rPr>
          <w:rtl w:val="0"/>
        </w:rPr>
      </w:r>
    </w:p>
    <w:tbl>
      <w:tblPr>
        <w:tblStyle w:val="Table41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49">
      <w:pPr>
        <w:spacing w:line="240" w:lineRule="auto"/>
        <w:jc w:val="both"/>
        <w:rPr>
          <w:rFonts w:ascii="Times New Roman" w:cs="Times New Roman" w:eastAsia="Times New Roman" w:hAnsi="Times New Roman"/>
        </w:rPr>
      </w:pPr>
      <w:r w:rsidDel="00000000" w:rsidR="00000000" w:rsidRPr="00000000">
        <w:rPr>
          <w:rtl w:val="0"/>
        </w:rPr>
      </w:r>
    </w:p>
    <w:tbl>
      <w:tblPr>
        <w:tblStyle w:val="Table41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4A">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41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4B">
      <w:pPr>
        <w:spacing w:line="240" w:lineRule="auto"/>
        <w:jc w:val="both"/>
        <w:rPr>
          <w:rFonts w:ascii="Times New Roman" w:cs="Times New Roman" w:eastAsia="Times New Roman" w:hAnsi="Times New Roman"/>
        </w:rPr>
      </w:pPr>
      <w:r w:rsidDel="00000000" w:rsidR="00000000" w:rsidRPr="00000000">
        <w:rPr>
          <w:rtl w:val="0"/>
        </w:rPr>
      </w:r>
    </w:p>
    <w:tbl>
      <w:tblPr>
        <w:tblStyle w:val="Table41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4C">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41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4D">
      <w:pPr>
        <w:spacing w:line="240" w:lineRule="auto"/>
        <w:jc w:val="both"/>
        <w:rPr>
          <w:rFonts w:ascii="Times New Roman" w:cs="Times New Roman" w:eastAsia="Times New Roman" w:hAnsi="Times New Roman"/>
        </w:rPr>
      </w:pPr>
      <w:r w:rsidDel="00000000" w:rsidR="00000000" w:rsidRPr="00000000">
        <w:rPr>
          <w:rtl w:val="0"/>
        </w:rPr>
      </w:r>
    </w:p>
    <w:tbl>
      <w:tblPr>
        <w:tblStyle w:val="Table41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4E">
      <w:pPr>
        <w:spacing w:line="240" w:lineRule="auto"/>
        <w:jc w:val="both"/>
        <w:rPr>
          <w:rFonts w:ascii="Times New Roman" w:cs="Times New Roman" w:eastAsia="Times New Roman" w:hAnsi="Times New Roman"/>
        </w:rPr>
      </w:pPr>
      <w:r w:rsidDel="00000000" w:rsidR="00000000" w:rsidRPr="00000000">
        <w:rPr>
          <w:rtl w:val="0"/>
        </w:rPr>
      </w:r>
    </w:p>
    <w:tbl>
      <w:tblPr>
        <w:tblStyle w:val="Table42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4F">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42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50">
      <w:pPr>
        <w:spacing w:line="240" w:lineRule="auto"/>
        <w:jc w:val="both"/>
        <w:rPr>
          <w:rFonts w:ascii="Times New Roman" w:cs="Times New Roman" w:eastAsia="Times New Roman" w:hAnsi="Times New Roman"/>
        </w:rPr>
      </w:pPr>
      <w:r w:rsidDel="00000000" w:rsidR="00000000" w:rsidRPr="00000000">
        <w:rPr>
          <w:rtl w:val="0"/>
        </w:rPr>
      </w:r>
    </w:p>
    <w:tbl>
      <w:tblPr>
        <w:tblStyle w:val="Table42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51">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42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52">
      <w:pPr>
        <w:spacing w:line="24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53">
      <w:pPr>
        <w:spacing w:line="240" w:lineRule="auto"/>
        <w:jc w:val="both"/>
        <w:rPr>
          <w:rFonts w:ascii="Times New Roman" w:cs="Times New Roman" w:eastAsia="Times New Roman" w:hAnsi="Times New Roman"/>
        </w:rPr>
      </w:pPr>
      <w:r w:rsidDel="00000000" w:rsidR="00000000" w:rsidRPr="00000000">
        <w:rPr>
          <w:rtl w:val="0"/>
        </w:rPr>
      </w:r>
    </w:p>
    <w:tbl>
      <w:tblPr>
        <w:tblStyle w:val="Table42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54">
      <w:pPr>
        <w:spacing w:line="240" w:lineRule="auto"/>
        <w:jc w:val="both"/>
        <w:rPr>
          <w:rFonts w:ascii="Times New Roman" w:cs="Times New Roman" w:eastAsia="Times New Roman" w:hAnsi="Times New Roman"/>
        </w:rPr>
      </w:pPr>
      <w:r w:rsidDel="00000000" w:rsidR="00000000" w:rsidRPr="00000000">
        <w:rPr>
          <w:rtl w:val="0"/>
        </w:rPr>
      </w:r>
    </w:p>
    <w:tbl>
      <w:tblPr>
        <w:tblStyle w:val="Table42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55">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42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56">
      <w:pPr>
        <w:spacing w:line="240" w:lineRule="auto"/>
        <w:jc w:val="both"/>
        <w:rPr>
          <w:rFonts w:ascii="Times New Roman" w:cs="Times New Roman" w:eastAsia="Times New Roman" w:hAnsi="Times New Roman"/>
        </w:rPr>
      </w:pPr>
      <w:r w:rsidDel="00000000" w:rsidR="00000000" w:rsidRPr="00000000">
        <w:rPr>
          <w:rtl w:val="0"/>
        </w:rPr>
      </w:r>
    </w:p>
    <w:tbl>
      <w:tblPr>
        <w:tblStyle w:val="Table42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57">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42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58">
      <w:pPr>
        <w:spacing w:line="240" w:lineRule="auto"/>
        <w:jc w:val="both"/>
        <w:rPr>
          <w:rFonts w:ascii="Times New Roman" w:cs="Times New Roman" w:eastAsia="Times New Roman" w:hAnsi="Times New Roman"/>
        </w:rPr>
      </w:pPr>
      <w:r w:rsidDel="00000000" w:rsidR="00000000" w:rsidRPr="00000000">
        <w:rPr>
          <w:rtl w:val="0"/>
        </w:rPr>
      </w:r>
    </w:p>
    <w:tbl>
      <w:tblPr>
        <w:tblStyle w:val="Table42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59">
      <w:pPr>
        <w:spacing w:line="240" w:lineRule="auto"/>
        <w:jc w:val="both"/>
        <w:rPr>
          <w:rFonts w:ascii="Times New Roman" w:cs="Times New Roman" w:eastAsia="Times New Roman" w:hAnsi="Times New Roman"/>
        </w:rPr>
      </w:pPr>
      <w:r w:rsidDel="00000000" w:rsidR="00000000" w:rsidRPr="00000000">
        <w:rPr>
          <w:rtl w:val="0"/>
        </w:rPr>
      </w:r>
    </w:p>
    <w:tbl>
      <w:tblPr>
        <w:tblStyle w:val="Table43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5A">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43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5B">
      <w:pPr>
        <w:spacing w:line="240" w:lineRule="auto"/>
        <w:jc w:val="both"/>
        <w:rPr>
          <w:rFonts w:ascii="Times New Roman" w:cs="Times New Roman" w:eastAsia="Times New Roman" w:hAnsi="Times New Roman"/>
        </w:rPr>
      </w:pPr>
      <w:r w:rsidDel="00000000" w:rsidR="00000000" w:rsidRPr="00000000">
        <w:rPr>
          <w:rtl w:val="0"/>
        </w:rPr>
      </w:r>
    </w:p>
    <w:tbl>
      <w:tblPr>
        <w:tblStyle w:val="Table43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5C">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43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5D">
      <w:pPr>
        <w:spacing w:line="240" w:lineRule="auto"/>
        <w:jc w:val="both"/>
        <w:rPr>
          <w:rFonts w:ascii="Times New Roman" w:cs="Times New Roman" w:eastAsia="Times New Roman" w:hAnsi="Times New Roman"/>
        </w:rPr>
      </w:pPr>
      <w:r w:rsidDel="00000000" w:rsidR="00000000" w:rsidRPr="00000000">
        <w:rPr>
          <w:rtl w:val="0"/>
        </w:rPr>
      </w:r>
    </w:p>
    <w:tbl>
      <w:tblPr>
        <w:tblStyle w:val="Table43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5E">
      <w:pPr>
        <w:spacing w:line="240" w:lineRule="auto"/>
        <w:jc w:val="both"/>
        <w:rPr>
          <w:rFonts w:ascii="Times New Roman" w:cs="Times New Roman" w:eastAsia="Times New Roman" w:hAnsi="Times New Roman"/>
        </w:rPr>
      </w:pPr>
      <w:r w:rsidDel="00000000" w:rsidR="00000000" w:rsidRPr="00000000">
        <w:rPr>
          <w:rtl w:val="0"/>
        </w:rPr>
      </w:r>
    </w:p>
    <w:tbl>
      <w:tblPr>
        <w:tblStyle w:val="Table43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5F">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43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60">
      <w:pPr>
        <w:spacing w:line="240" w:lineRule="auto"/>
        <w:jc w:val="both"/>
        <w:rPr>
          <w:rFonts w:ascii="Times New Roman" w:cs="Times New Roman" w:eastAsia="Times New Roman" w:hAnsi="Times New Roman"/>
        </w:rPr>
      </w:pPr>
      <w:r w:rsidDel="00000000" w:rsidR="00000000" w:rsidRPr="00000000">
        <w:rPr>
          <w:rtl w:val="0"/>
        </w:rPr>
      </w:r>
    </w:p>
    <w:tbl>
      <w:tblPr>
        <w:tblStyle w:val="Table43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61">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43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62">
      <w:pPr>
        <w:spacing w:line="240" w:lineRule="auto"/>
        <w:jc w:val="both"/>
        <w:rPr>
          <w:rFonts w:ascii="Times New Roman" w:cs="Times New Roman" w:eastAsia="Times New Roman" w:hAnsi="Times New Roman"/>
        </w:rPr>
      </w:pPr>
      <w:r w:rsidDel="00000000" w:rsidR="00000000" w:rsidRPr="00000000">
        <w:rPr>
          <w:rtl w:val="0"/>
        </w:rPr>
      </w:r>
    </w:p>
    <w:tbl>
      <w:tblPr>
        <w:tblStyle w:val="Table43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63">
      <w:pPr>
        <w:spacing w:line="240" w:lineRule="auto"/>
        <w:jc w:val="both"/>
        <w:rPr>
          <w:rFonts w:ascii="Times New Roman" w:cs="Times New Roman" w:eastAsia="Times New Roman" w:hAnsi="Times New Roman"/>
        </w:rPr>
      </w:pPr>
      <w:r w:rsidDel="00000000" w:rsidR="00000000" w:rsidRPr="00000000">
        <w:rPr>
          <w:rtl w:val="0"/>
        </w:rPr>
      </w:r>
    </w:p>
    <w:tbl>
      <w:tblPr>
        <w:tblStyle w:val="Table44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64">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44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65">
      <w:pPr>
        <w:spacing w:line="240" w:lineRule="auto"/>
        <w:jc w:val="both"/>
        <w:rPr>
          <w:rFonts w:ascii="Times New Roman" w:cs="Times New Roman" w:eastAsia="Times New Roman" w:hAnsi="Times New Roman"/>
        </w:rPr>
      </w:pPr>
      <w:r w:rsidDel="00000000" w:rsidR="00000000" w:rsidRPr="00000000">
        <w:rPr>
          <w:rtl w:val="0"/>
        </w:rPr>
      </w:r>
    </w:p>
    <w:tbl>
      <w:tblPr>
        <w:tblStyle w:val="Table44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66">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44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67">
      <w:pPr>
        <w:spacing w:line="240" w:lineRule="auto"/>
        <w:jc w:val="both"/>
        <w:rPr>
          <w:rFonts w:ascii="Times New Roman" w:cs="Times New Roman" w:eastAsia="Times New Roman" w:hAnsi="Times New Roman"/>
        </w:rPr>
      </w:pPr>
      <w:r w:rsidDel="00000000" w:rsidR="00000000" w:rsidRPr="00000000">
        <w:rPr>
          <w:rtl w:val="0"/>
        </w:rPr>
      </w:r>
    </w:p>
    <w:tbl>
      <w:tblPr>
        <w:tblStyle w:val="Table44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68">
      <w:pPr>
        <w:spacing w:line="240" w:lineRule="auto"/>
        <w:jc w:val="both"/>
        <w:rPr>
          <w:rFonts w:ascii="Times New Roman" w:cs="Times New Roman" w:eastAsia="Times New Roman" w:hAnsi="Times New Roman"/>
        </w:rPr>
      </w:pPr>
      <w:r w:rsidDel="00000000" w:rsidR="00000000" w:rsidRPr="00000000">
        <w:rPr>
          <w:rtl w:val="0"/>
        </w:rPr>
      </w:r>
    </w:p>
    <w:tbl>
      <w:tblPr>
        <w:tblStyle w:val="Table44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69">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44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6A">
      <w:pPr>
        <w:spacing w:line="240" w:lineRule="auto"/>
        <w:jc w:val="both"/>
        <w:rPr>
          <w:rFonts w:ascii="Times New Roman" w:cs="Times New Roman" w:eastAsia="Times New Roman" w:hAnsi="Times New Roman"/>
        </w:rPr>
      </w:pPr>
      <w:r w:rsidDel="00000000" w:rsidR="00000000" w:rsidRPr="00000000">
        <w:rPr>
          <w:rtl w:val="0"/>
        </w:rPr>
      </w:r>
    </w:p>
    <w:tbl>
      <w:tblPr>
        <w:tblStyle w:val="Table44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6B">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44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6C">
      <w:pPr>
        <w:spacing w:line="240" w:lineRule="auto"/>
        <w:jc w:val="both"/>
        <w:rPr>
          <w:rFonts w:ascii="Times New Roman" w:cs="Times New Roman" w:eastAsia="Times New Roman" w:hAnsi="Times New Roman"/>
        </w:rPr>
      </w:pPr>
      <w:r w:rsidDel="00000000" w:rsidR="00000000" w:rsidRPr="00000000">
        <w:rPr>
          <w:rtl w:val="0"/>
        </w:rPr>
      </w:r>
    </w:p>
    <w:tbl>
      <w:tblPr>
        <w:tblStyle w:val="Table44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6D">
      <w:pPr>
        <w:spacing w:line="240" w:lineRule="auto"/>
        <w:jc w:val="both"/>
        <w:rPr>
          <w:rFonts w:ascii="Times New Roman" w:cs="Times New Roman" w:eastAsia="Times New Roman" w:hAnsi="Times New Roman"/>
        </w:rPr>
      </w:pPr>
      <w:r w:rsidDel="00000000" w:rsidR="00000000" w:rsidRPr="00000000">
        <w:rPr>
          <w:rtl w:val="0"/>
        </w:rPr>
      </w:r>
    </w:p>
    <w:tbl>
      <w:tblPr>
        <w:tblStyle w:val="Table45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6E">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45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6F">
      <w:pPr>
        <w:spacing w:line="240" w:lineRule="auto"/>
        <w:jc w:val="both"/>
        <w:rPr>
          <w:rFonts w:ascii="Times New Roman" w:cs="Times New Roman" w:eastAsia="Times New Roman" w:hAnsi="Times New Roman"/>
        </w:rPr>
      </w:pPr>
      <w:r w:rsidDel="00000000" w:rsidR="00000000" w:rsidRPr="00000000">
        <w:rPr>
          <w:rtl w:val="0"/>
        </w:rPr>
      </w:r>
    </w:p>
    <w:tbl>
      <w:tblPr>
        <w:tblStyle w:val="Table45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70">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45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7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2">
      <w:pPr>
        <w:spacing w:line="240" w:lineRule="auto"/>
        <w:jc w:val="both"/>
        <w:rPr>
          <w:rFonts w:ascii="Times New Roman" w:cs="Times New Roman" w:eastAsia="Times New Roman" w:hAnsi="Times New Roman"/>
        </w:rPr>
      </w:pPr>
      <w:r w:rsidDel="00000000" w:rsidR="00000000" w:rsidRPr="00000000">
        <w:rPr>
          <w:rtl w:val="0"/>
        </w:rPr>
      </w:r>
    </w:p>
    <w:tbl>
      <w:tblPr>
        <w:tblStyle w:val="Table45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73">
      <w:pPr>
        <w:spacing w:line="240" w:lineRule="auto"/>
        <w:jc w:val="both"/>
        <w:rPr>
          <w:rFonts w:ascii="Times New Roman" w:cs="Times New Roman" w:eastAsia="Times New Roman" w:hAnsi="Times New Roman"/>
        </w:rPr>
      </w:pPr>
      <w:r w:rsidDel="00000000" w:rsidR="00000000" w:rsidRPr="00000000">
        <w:rPr>
          <w:rtl w:val="0"/>
        </w:rPr>
      </w:r>
    </w:p>
    <w:tbl>
      <w:tblPr>
        <w:tblStyle w:val="Table45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74">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45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75">
      <w:pPr>
        <w:spacing w:line="240" w:lineRule="auto"/>
        <w:jc w:val="both"/>
        <w:rPr>
          <w:rFonts w:ascii="Times New Roman" w:cs="Times New Roman" w:eastAsia="Times New Roman" w:hAnsi="Times New Roman"/>
        </w:rPr>
      </w:pPr>
      <w:r w:rsidDel="00000000" w:rsidR="00000000" w:rsidRPr="00000000">
        <w:rPr>
          <w:rtl w:val="0"/>
        </w:rPr>
      </w:r>
    </w:p>
    <w:tbl>
      <w:tblPr>
        <w:tblStyle w:val="Table45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76">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45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77">
      <w:pPr>
        <w:spacing w:line="240" w:lineRule="auto"/>
        <w:jc w:val="both"/>
        <w:rPr>
          <w:rFonts w:ascii="Times New Roman" w:cs="Times New Roman" w:eastAsia="Times New Roman" w:hAnsi="Times New Roman"/>
        </w:rPr>
      </w:pPr>
      <w:r w:rsidDel="00000000" w:rsidR="00000000" w:rsidRPr="00000000">
        <w:rPr>
          <w:rtl w:val="0"/>
        </w:rPr>
      </w:r>
    </w:p>
    <w:tbl>
      <w:tblPr>
        <w:tblStyle w:val="Table45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78">
      <w:pPr>
        <w:spacing w:line="240" w:lineRule="auto"/>
        <w:jc w:val="both"/>
        <w:rPr>
          <w:rFonts w:ascii="Times New Roman" w:cs="Times New Roman" w:eastAsia="Times New Roman" w:hAnsi="Times New Roman"/>
        </w:rPr>
      </w:pPr>
      <w:r w:rsidDel="00000000" w:rsidR="00000000" w:rsidRPr="00000000">
        <w:rPr>
          <w:rtl w:val="0"/>
        </w:rPr>
      </w:r>
    </w:p>
    <w:tbl>
      <w:tblPr>
        <w:tblStyle w:val="Table46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79">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46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7A">
      <w:pPr>
        <w:spacing w:line="240" w:lineRule="auto"/>
        <w:jc w:val="both"/>
        <w:rPr>
          <w:rFonts w:ascii="Times New Roman" w:cs="Times New Roman" w:eastAsia="Times New Roman" w:hAnsi="Times New Roman"/>
        </w:rPr>
      </w:pPr>
      <w:r w:rsidDel="00000000" w:rsidR="00000000" w:rsidRPr="00000000">
        <w:rPr>
          <w:rtl w:val="0"/>
        </w:rPr>
      </w:r>
    </w:p>
    <w:tbl>
      <w:tblPr>
        <w:tblStyle w:val="Table46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7B">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46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7C">
      <w:pPr>
        <w:spacing w:line="240" w:lineRule="auto"/>
        <w:jc w:val="both"/>
        <w:rPr>
          <w:rFonts w:ascii="Times New Roman" w:cs="Times New Roman" w:eastAsia="Times New Roman" w:hAnsi="Times New Roman"/>
        </w:rPr>
      </w:pPr>
      <w:r w:rsidDel="00000000" w:rsidR="00000000" w:rsidRPr="00000000">
        <w:rPr>
          <w:rtl w:val="0"/>
        </w:rPr>
      </w:r>
    </w:p>
    <w:tbl>
      <w:tblPr>
        <w:tblStyle w:val="Table46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7D">
      <w:pPr>
        <w:spacing w:line="240" w:lineRule="auto"/>
        <w:jc w:val="both"/>
        <w:rPr>
          <w:rFonts w:ascii="Times New Roman" w:cs="Times New Roman" w:eastAsia="Times New Roman" w:hAnsi="Times New Roman"/>
        </w:rPr>
      </w:pPr>
      <w:r w:rsidDel="00000000" w:rsidR="00000000" w:rsidRPr="00000000">
        <w:rPr>
          <w:rtl w:val="0"/>
        </w:rPr>
      </w:r>
    </w:p>
    <w:tbl>
      <w:tblPr>
        <w:tblStyle w:val="Table46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7E">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46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7F">
      <w:pPr>
        <w:spacing w:line="240" w:lineRule="auto"/>
        <w:jc w:val="both"/>
        <w:rPr>
          <w:rFonts w:ascii="Times New Roman" w:cs="Times New Roman" w:eastAsia="Times New Roman" w:hAnsi="Times New Roman"/>
        </w:rPr>
      </w:pPr>
      <w:r w:rsidDel="00000000" w:rsidR="00000000" w:rsidRPr="00000000">
        <w:rPr>
          <w:rtl w:val="0"/>
        </w:rPr>
      </w:r>
    </w:p>
    <w:tbl>
      <w:tblPr>
        <w:tblStyle w:val="Table46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80">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46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81">
      <w:pPr>
        <w:spacing w:line="240" w:lineRule="auto"/>
        <w:jc w:val="both"/>
        <w:rPr>
          <w:rFonts w:ascii="Times New Roman" w:cs="Times New Roman" w:eastAsia="Times New Roman" w:hAnsi="Times New Roman"/>
        </w:rPr>
      </w:pPr>
      <w:r w:rsidDel="00000000" w:rsidR="00000000" w:rsidRPr="00000000">
        <w:rPr>
          <w:rtl w:val="0"/>
        </w:rPr>
      </w:r>
    </w:p>
    <w:tbl>
      <w:tblPr>
        <w:tblStyle w:val="Table46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82">
      <w:pPr>
        <w:spacing w:line="240" w:lineRule="auto"/>
        <w:jc w:val="both"/>
        <w:rPr>
          <w:rFonts w:ascii="Times New Roman" w:cs="Times New Roman" w:eastAsia="Times New Roman" w:hAnsi="Times New Roman"/>
        </w:rPr>
      </w:pPr>
      <w:r w:rsidDel="00000000" w:rsidR="00000000" w:rsidRPr="00000000">
        <w:rPr>
          <w:rtl w:val="0"/>
        </w:rPr>
      </w:r>
    </w:p>
    <w:tbl>
      <w:tblPr>
        <w:tblStyle w:val="Table47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83">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47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84">
      <w:pPr>
        <w:spacing w:line="240" w:lineRule="auto"/>
        <w:jc w:val="both"/>
        <w:rPr>
          <w:rFonts w:ascii="Times New Roman" w:cs="Times New Roman" w:eastAsia="Times New Roman" w:hAnsi="Times New Roman"/>
        </w:rPr>
      </w:pPr>
      <w:r w:rsidDel="00000000" w:rsidR="00000000" w:rsidRPr="00000000">
        <w:rPr>
          <w:rtl w:val="0"/>
        </w:rPr>
      </w:r>
    </w:p>
    <w:tbl>
      <w:tblPr>
        <w:tblStyle w:val="Table47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85">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47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86">
      <w:pPr>
        <w:spacing w:line="240" w:lineRule="auto"/>
        <w:jc w:val="both"/>
        <w:rPr>
          <w:rFonts w:ascii="Times New Roman" w:cs="Times New Roman" w:eastAsia="Times New Roman" w:hAnsi="Times New Roman"/>
        </w:rPr>
      </w:pPr>
      <w:r w:rsidDel="00000000" w:rsidR="00000000" w:rsidRPr="00000000">
        <w:rPr>
          <w:rtl w:val="0"/>
        </w:rPr>
      </w:r>
    </w:p>
    <w:tbl>
      <w:tblPr>
        <w:tblStyle w:val="Table47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87">
      <w:pPr>
        <w:spacing w:line="240" w:lineRule="auto"/>
        <w:jc w:val="both"/>
        <w:rPr>
          <w:rFonts w:ascii="Times New Roman" w:cs="Times New Roman" w:eastAsia="Times New Roman" w:hAnsi="Times New Roman"/>
        </w:rPr>
      </w:pPr>
      <w:r w:rsidDel="00000000" w:rsidR="00000000" w:rsidRPr="00000000">
        <w:rPr>
          <w:rtl w:val="0"/>
        </w:rPr>
      </w:r>
    </w:p>
    <w:tbl>
      <w:tblPr>
        <w:tblStyle w:val="Table47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88">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47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89">
      <w:pPr>
        <w:spacing w:line="240" w:lineRule="auto"/>
        <w:jc w:val="both"/>
        <w:rPr>
          <w:rFonts w:ascii="Times New Roman" w:cs="Times New Roman" w:eastAsia="Times New Roman" w:hAnsi="Times New Roman"/>
        </w:rPr>
      </w:pPr>
      <w:r w:rsidDel="00000000" w:rsidR="00000000" w:rsidRPr="00000000">
        <w:rPr>
          <w:rtl w:val="0"/>
        </w:rPr>
      </w:r>
    </w:p>
    <w:tbl>
      <w:tblPr>
        <w:tblStyle w:val="Table47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8A">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47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8B">
      <w:pPr>
        <w:spacing w:line="240" w:lineRule="auto"/>
        <w:jc w:val="both"/>
        <w:rPr>
          <w:rFonts w:ascii="Times New Roman" w:cs="Times New Roman" w:eastAsia="Times New Roman" w:hAnsi="Times New Roman"/>
        </w:rPr>
      </w:pPr>
      <w:r w:rsidDel="00000000" w:rsidR="00000000" w:rsidRPr="00000000">
        <w:rPr>
          <w:rtl w:val="0"/>
        </w:rPr>
      </w:r>
    </w:p>
    <w:tbl>
      <w:tblPr>
        <w:tblStyle w:val="Table47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8C">
      <w:pPr>
        <w:spacing w:line="240" w:lineRule="auto"/>
        <w:jc w:val="both"/>
        <w:rPr>
          <w:rFonts w:ascii="Times New Roman" w:cs="Times New Roman" w:eastAsia="Times New Roman" w:hAnsi="Times New Roman"/>
        </w:rPr>
      </w:pPr>
      <w:r w:rsidDel="00000000" w:rsidR="00000000" w:rsidRPr="00000000">
        <w:rPr>
          <w:rtl w:val="0"/>
        </w:rPr>
      </w:r>
    </w:p>
    <w:tbl>
      <w:tblPr>
        <w:tblStyle w:val="Table48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8D">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48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8E">
      <w:pPr>
        <w:spacing w:line="240" w:lineRule="auto"/>
        <w:jc w:val="both"/>
        <w:rPr>
          <w:rFonts w:ascii="Times New Roman" w:cs="Times New Roman" w:eastAsia="Times New Roman" w:hAnsi="Times New Roman"/>
        </w:rPr>
      </w:pPr>
      <w:r w:rsidDel="00000000" w:rsidR="00000000" w:rsidRPr="00000000">
        <w:rPr>
          <w:rtl w:val="0"/>
        </w:rPr>
      </w:r>
    </w:p>
    <w:tbl>
      <w:tblPr>
        <w:tblStyle w:val="Table48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8F">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48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90">
      <w:pPr>
        <w:spacing w:line="240" w:lineRule="auto"/>
        <w:jc w:val="both"/>
        <w:rPr>
          <w:rFonts w:ascii="Times New Roman" w:cs="Times New Roman" w:eastAsia="Times New Roman" w:hAnsi="Times New Roman"/>
        </w:rPr>
      </w:pPr>
      <w:r w:rsidDel="00000000" w:rsidR="00000000" w:rsidRPr="00000000">
        <w:rPr>
          <w:rtl w:val="0"/>
        </w:rPr>
      </w:r>
    </w:p>
    <w:tbl>
      <w:tblPr>
        <w:tblStyle w:val="Table48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91">
      <w:pPr>
        <w:spacing w:line="240" w:lineRule="auto"/>
        <w:jc w:val="both"/>
        <w:rPr>
          <w:rFonts w:ascii="Times New Roman" w:cs="Times New Roman" w:eastAsia="Times New Roman" w:hAnsi="Times New Roman"/>
        </w:rPr>
      </w:pPr>
      <w:r w:rsidDel="00000000" w:rsidR="00000000" w:rsidRPr="00000000">
        <w:rPr>
          <w:rtl w:val="0"/>
        </w:rPr>
      </w:r>
    </w:p>
    <w:tbl>
      <w:tblPr>
        <w:tblStyle w:val="Table48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92">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48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93">
      <w:pPr>
        <w:spacing w:line="240" w:lineRule="auto"/>
        <w:jc w:val="both"/>
        <w:rPr>
          <w:rFonts w:ascii="Times New Roman" w:cs="Times New Roman" w:eastAsia="Times New Roman" w:hAnsi="Times New Roman"/>
        </w:rPr>
      </w:pPr>
      <w:r w:rsidDel="00000000" w:rsidR="00000000" w:rsidRPr="00000000">
        <w:rPr>
          <w:rtl w:val="0"/>
        </w:rPr>
      </w:r>
    </w:p>
    <w:tbl>
      <w:tblPr>
        <w:tblStyle w:val="Table48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94">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48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95">
      <w:pPr>
        <w:spacing w:line="240" w:lineRule="auto"/>
        <w:jc w:val="both"/>
        <w:rPr>
          <w:rFonts w:ascii="Times New Roman" w:cs="Times New Roman" w:eastAsia="Times New Roman" w:hAnsi="Times New Roman"/>
        </w:rPr>
      </w:pPr>
      <w:r w:rsidDel="00000000" w:rsidR="00000000" w:rsidRPr="00000000">
        <w:rPr>
          <w:rtl w:val="0"/>
        </w:rPr>
      </w:r>
    </w:p>
    <w:tbl>
      <w:tblPr>
        <w:tblStyle w:val="Table48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96">
      <w:pPr>
        <w:spacing w:line="240" w:lineRule="auto"/>
        <w:jc w:val="both"/>
        <w:rPr>
          <w:rFonts w:ascii="Times New Roman" w:cs="Times New Roman" w:eastAsia="Times New Roman" w:hAnsi="Times New Roman"/>
        </w:rPr>
      </w:pPr>
      <w:r w:rsidDel="00000000" w:rsidR="00000000" w:rsidRPr="00000000">
        <w:rPr>
          <w:rtl w:val="0"/>
        </w:rPr>
      </w:r>
    </w:p>
    <w:tbl>
      <w:tblPr>
        <w:tblStyle w:val="Table49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97">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49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98">
      <w:pPr>
        <w:spacing w:line="240" w:lineRule="auto"/>
        <w:jc w:val="both"/>
        <w:rPr>
          <w:rFonts w:ascii="Times New Roman" w:cs="Times New Roman" w:eastAsia="Times New Roman" w:hAnsi="Times New Roman"/>
        </w:rPr>
      </w:pPr>
      <w:r w:rsidDel="00000000" w:rsidR="00000000" w:rsidRPr="00000000">
        <w:rPr>
          <w:rtl w:val="0"/>
        </w:rPr>
      </w:r>
    </w:p>
    <w:tbl>
      <w:tblPr>
        <w:tblStyle w:val="Table49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99">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49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9A">
      <w:pPr>
        <w:spacing w:line="240" w:lineRule="auto"/>
        <w:jc w:val="both"/>
        <w:rPr>
          <w:rFonts w:ascii="Times New Roman" w:cs="Times New Roman" w:eastAsia="Times New Roman" w:hAnsi="Times New Roman"/>
        </w:rPr>
      </w:pPr>
      <w:r w:rsidDel="00000000" w:rsidR="00000000" w:rsidRPr="00000000">
        <w:rPr>
          <w:rtl w:val="0"/>
        </w:rPr>
      </w:r>
    </w:p>
    <w:tbl>
      <w:tblPr>
        <w:tblStyle w:val="Table49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9B">
      <w:pPr>
        <w:spacing w:line="240" w:lineRule="auto"/>
        <w:jc w:val="both"/>
        <w:rPr>
          <w:rFonts w:ascii="Times New Roman" w:cs="Times New Roman" w:eastAsia="Times New Roman" w:hAnsi="Times New Roman"/>
        </w:rPr>
      </w:pPr>
      <w:r w:rsidDel="00000000" w:rsidR="00000000" w:rsidRPr="00000000">
        <w:rPr>
          <w:rtl w:val="0"/>
        </w:rPr>
      </w:r>
    </w:p>
    <w:tbl>
      <w:tblPr>
        <w:tblStyle w:val="Table49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9C">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49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9D">
      <w:pPr>
        <w:spacing w:line="240" w:lineRule="auto"/>
        <w:jc w:val="both"/>
        <w:rPr>
          <w:rFonts w:ascii="Times New Roman" w:cs="Times New Roman" w:eastAsia="Times New Roman" w:hAnsi="Times New Roman"/>
        </w:rPr>
      </w:pPr>
      <w:r w:rsidDel="00000000" w:rsidR="00000000" w:rsidRPr="00000000">
        <w:rPr>
          <w:rtl w:val="0"/>
        </w:rPr>
      </w:r>
    </w:p>
    <w:tbl>
      <w:tblPr>
        <w:tblStyle w:val="Table49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9E">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49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9F">
      <w:pPr>
        <w:spacing w:line="240" w:lineRule="auto"/>
        <w:jc w:val="both"/>
        <w:rPr>
          <w:rFonts w:ascii="Times New Roman" w:cs="Times New Roman" w:eastAsia="Times New Roman" w:hAnsi="Times New Roman"/>
        </w:rPr>
      </w:pPr>
      <w:r w:rsidDel="00000000" w:rsidR="00000000" w:rsidRPr="00000000">
        <w:rPr>
          <w:rtl w:val="0"/>
        </w:rPr>
      </w:r>
    </w:p>
    <w:tbl>
      <w:tblPr>
        <w:tblStyle w:val="Table49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A0">
      <w:pPr>
        <w:spacing w:line="240" w:lineRule="auto"/>
        <w:jc w:val="both"/>
        <w:rPr>
          <w:rFonts w:ascii="Times New Roman" w:cs="Times New Roman" w:eastAsia="Times New Roman" w:hAnsi="Times New Roman"/>
        </w:rPr>
      </w:pPr>
      <w:r w:rsidDel="00000000" w:rsidR="00000000" w:rsidRPr="00000000">
        <w:rPr>
          <w:rtl w:val="0"/>
        </w:rPr>
      </w:r>
    </w:p>
    <w:tbl>
      <w:tblPr>
        <w:tblStyle w:val="Table50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A1">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50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A2">
      <w:pPr>
        <w:spacing w:line="240" w:lineRule="auto"/>
        <w:jc w:val="both"/>
        <w:rPr>
          <w:rFonts w:ascii="Times New Roman" w:cs="Times New Roman" w:eastAsia="Times New Roman" w:hAnsi="Times New Roman"/>
        </w:rPr>
      </w:pPr>
      <w:r w:rsidDel="00000000" w:rsidR="00000000" w:rsidRPr="00000000">
        <w:rPr>
          <w:rtl w:val="0"/>
        </w:rPr>
      </w:r>
    </w:p>
    <w:tbl>
      <w:tblPr>
        <w:tblStyle w:val="Table50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A3">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50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A4">
      <w:pPr>
        <w:spacing w:line="240" w:lineRule="auto"/>
        <w:jc w:val="both"/>
        <w:rPr>
          <w:rFonts w:ascii="Times New Roman" w:cs="Times New Roman" w:eastAsia="Times New Roman" w:hAnsi="Times New Roman"/>
        </w:rPr>
      </w:pPr>
      <w:r w:rsidDel="00000000" w:rsidR="00000000" w:rsidRPr="00000000">
        <w:rPr>
          <w:rtl w:val="0"/>
        </w:rPr>
      </w:r>
    </w:p>
    <w:tbl>
      <w:tblPr>
        <w:tblStyle w:val="Table50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A5">
      <w:pPr>
        <w:spacing w:line="240" w:lineRule="auto"/>
        <w:jc w:val="both"/>
        <w:rPr>
          <w:rFonts w:ascii="Times New Roman" w:cs="Times New Roman" w:eastAsia="Times New Roman" w:hAnsi="Times New Roman"/>
        </w:rPr>
      </w:pPr>
      <w:r w:rsidDel="00000000" w:rsidR="00000000" w:rsidRPr="00000000">
        <w:rPr>
          <w:rtl w:val="0"/>
        </w:rPr>
      </w:r>
    </w:p>
    <w:tbl>
      <w:tblPr>
        <w:tblStyle w:val="Table50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A6">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50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A7">
      <w:pPr>
        <w:spacing w:line="240" w:lineRule="auto"/>
        <w:jc w:val="both"/>
        <w:rPr>
          <w:rFonts w:ascii="Times New Roman" w:cs="Times New Roman" w:eastAsia="Times New Roman" w:hAnsi="Times New Roman"/>
        </w:rPr>
      </w:pPr>
      <w:r w:rsidDel="00000000" w:rsidR="00000000" w:rsidRPr="00000000">
        <w:rPr>
          <w:rtl w:val="0"/>
        </w:rPr>
      </w:r>
    </w:p>
    <w:tbl>
      <w:tblPr>
        <w:tblStyle w:val="Table50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A8">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50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A9">
      <w:pPr>
        <w:spacing w:line="240" w:lineRule="auto"/>
        <w:jc w:val="both"/>
        <w:rPr>
          <w:rFonts w:ascii="Times New Roman" w:cs="Times New Roman" w:eastAsia="Times New Roman" w:hAnsi="Times New Roman"/>
        </w:rPr>
      </w:pPr>
      <w:r w:rsidDel="00000000" w:rsidR="00000000" w:rsidRPr="00000000">
        <w:rPr>
          <w:rtl w:val="0"/>
        </w:rPr>
      </w:r>
    </w:p>
    <w:tbl>
      <w:tblPr>
        <w:tblStyle w:val="Table50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AA">
      <w:pPr>
        <w:spacing w:line="240" w:lineRule="auto"/>
        <w:jc w:val="both"/>
        <w:rPr>
          <w:rFonts w:ascii="Times New Roman" w:cs="Times New Roman" w:eastAsia="Times New Roman" w:hAnsi="Times New Roman"/>
        </w:rPr>
      </w:pPr>
      <w:r w:rsidDel="00000000" w:rsidR="00000000" w:rsidRPr="00000000">
        <w:rPr>
          <w:rtl w:val="0"/>
        </w:rPr>
      </w:r>
    </w:p>
    <w:tbl>
      <w:tblPr>
        <w:tblStyle w:val="Table51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AB">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51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AC">
      <w:pPr>
        <w:spacing w:line="240" w:lineRule="auto"/>
        <w:jc w:val="both"/>
        <w:rPr>
          <w:rFonts w:ascii="Times New Roman" w:cs="Times New Roman" w:eastAsia="Times New Roman" w:hAnsi="Times New Roman"/>
        </w:rPr>
      </w:pPr>
      <w:r w:rsidDel="00000000" w:rsidR="00000000" w:rsidRPr="00000000">
        <w:rPr>
          <w:rtl w:val="0"/>
        </w:rPr>
      </w:r>
    </w:p>
    <w:tbl>
      <w:tblPr>
        <w:tblStyle w:val="Table51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AD">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51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AE">
      <w:pPr>
        <w:spacing w:line="240" w:lineRule="auto"/>
        <w:jc w:val="both"/>
        <w:rPr>
          <w:rFonts w:ascii="Times New Roman" w:cs="Times New Roman" w:eastAsia="Times New Roman" w:hAnsi="Times New Roman"/>
        </w:rPr>
      </w:pPr>
      <w:r w:rsidDel="00000000" w:rsidR="00000000" w:rsidRPr="00000000">
        <w:rPr>
          <w:rtl w:val="0"/>
        </w:rPr>
      </w:r>
    </w:p>
    <w:tbl>
      <w:tblPr>
        <w:tblStyle w:val="Table51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AF">
      <w:pPr>
        <w:spacing w:line="240" w:lineRule="auto"/>
        <w:jc w:val="both"/>
        <w:rPr>
          <w:rFonts w:ascii="Times New Roman" w:cs="Times New Roman" w:eastAsia="Times New Roman" w:hAnsi="Times New Roman"/>
        </w:rPr>
      </w:pPr>
      <w:r w:rsidDel="00000000" w:rsidR="00000000" w:rsidRPr="00000000">
        <w:rPr>
          <w:rtl w:val="0"/>
        </w:rPr>
      </w:r>
    </w:p>
    <w:tbl>
      <w:tblPr>
        <w:tblStyle w:val="Table51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B0">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51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B1">
      <w:pPr>
        <w:spacing w:line="240" w:lineRule="auto"/>
        <w:jc w:val="both"/>
        <w:rPr>
          <w:rFonts w:ascii="Times New Roman" w:cs="Times New Roman" w:eastAsia="Times New Roman" w:hAnsi="Times New Roman"/>
        </w:rPr>
      </w:pPr>
      <w:r w:rsidDel="00000000" w:rsidR="00000000" w:rsidRPr="00000000">
        <w:rPr>
          <w:rtl w:val="0"/>
        </w:rPr>
      </w:r>
    </w:p>
    <w:tbl>
      <w:tblPr>
        <w:tblStyle w:val="Table51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B2">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51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B3">
      <w:pPr>
        <w:spacing w:line="240" w:lineRule="auto"/>
        <w:jc w:val="both"/>
        <w:rPr>
          <w:rFonts w:ascii="Times New Roman" w:cs="Times New Roman" w:eastAsia="Times New Roman" w:hAnsi="Times New Roman"/>
        </w:rPr>
      </w:pPr>
      <w:r w:rsidDel="00000000" w:rsidR="00000000" w:rsidRPr="00000000">
        <w:rPr>
          <w:rtl w:val="0"/>
        </w:rPr>
      </w:r>
    </w:p>
    <w:tbl>
      <w:tblPr>
        <w:tblStyle w:val="Table51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B4">
      <w:pPr>
        <w:spacing w:line="240" w:lineRule="auto"/>
        <w:jc w:val="both"/>
        <w:rPr>
          <w:rFonts w:ascii="Times New Roman" w:cs="Times New Roman" w:eastAsia="Times New Roman" w:hAnsi="Times New Roman"/>
        </w:rPr>
      </w:pPr>
      <w:r w:rsidDel="00000000" w:rsidR="00000000" w:rsidRPr="00000000">
        <w:rPr>
          <w:rtl w:val="0"/>
        </w:rPr>
      </w:r>
    </w:p>
    <w:tbl>
      <w:tblPr>
        <w:tblStyle w:val="Table52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B5">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52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B6">
      <w:pPr>
        <w:spacing w:line="240" w:lineRule="auto"/>
        <w:jc w:val="both"/>
        <w:rPr>
          <w:rFonts w:ascii="Times New Roman" w:cs="Times New Roman" w:eastAsia="Times New Roman" w:hAnsi="Times New Roman"/>
        </w:rPr>
      </w:pPr>
      <w:r w:rsidDel="00000000" w:rsidR="00000000" w:rsidRPr="00000000">
        <w:rPr>
          <w:rtl w:val="0"/>
        </w:rPr>
      </w:r>
    </w:p>
    <w:tbl>
      <w:tblPr>
        <w:tblStyle w:val="Table52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B7">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52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B8">
      <w:pPr>
        <w:spacing w:line="240" w:lineRule="auto"/>
        <w:jc w:val="both"/>
        <w:rPr>
          <w:rFonts w:ascii="Times New Roman" w:cs="Times New Roman" w:eastAsia="Times New Roman" w:hAnsi="Times New Roman"/>
        </w:rPr>
      </w:pPr>
      <w:r w:rsidDel="00000000" w:rsidR="00000000" w:rsidRPr="00000000">
        <w:rPr>
          <w:rtl w:val="0"/>
        </w:rPr>
      </w:r>
    </w:p>
    <w:tbl>
      <w:tblPr>
        <w:tblStyle w:val="Table524"/>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B9">
      <w:pPr>
        <w:spacing w:line="240" w:lineRule="auto"/>
        <w:jc w:val="both"/>
        <w:rPr>
          <w:rFonts w:ascii="Times New Roman" w:cs="Times New Roman" w:eastAsia="Times New Roman" w:hAnsi="Times New Roman"/>
        </w:rPr>
      </w:pPr>
      <w:r w:rsidDel="00000000" w:rsidR="00000000" w:rsidRPr="00000000">
        <w:rPr>
          <w:rtl w:val="0"/>
        </w:rPr>
      </w:r>
    </w:p>
    <w:tbl>
      <w:tblPr>
        <w:tblStyle w:val="Table525"/>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BA">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526"/>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BB">
      <w:pPr>
        <w:spacing w:line="240" w:lineRule="auto"/>
        <w:jc w:val="both"/>
        <w:rPr>
          <w:rFonts w:ascii="Times New Roman" w:cs="Times New Roman" w:eastAsia="Times New Roman" w:hAnsi="Times New Roman"/>
        </w:rPr>
      </w:pPr>
      <w:r w:rsidDel="00000000" w:rsidR="00000000" w:rsidRPr="00000000">
        <w:rPr>
          <w:rtl w:val="0"/>
        </w:rPr>
      </w:r>
    </w:p>
    <w:tbl>
      <w:tblPr>
        <w:tblStyle w:val="Table527"/>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BC">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528"/>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BD">
      <w:pPr>
        <w:spacing w:line="240" w:lineRule="auto"/>
        <w:jc w:val="both"/>
        <w:rPr>
          <w:rFonts w:ascii="Times New Roman" w:cs="Times New Roman" w:eastAsia="Times New Roman" w:hAnsi="Times New Roman"/>
        </w:rPr>
      </w:pPr>
      <w:r w:rsidDel="00000000" w:rsidR="00000000" w:rsidRPr="00000000">
        <w:rPr>
          <w:rtl w:val="0"/>
        </w:rPr>
      </w:r>
    </w:p>
    <w:tbl>
      <w:tblPr>
        <w:tblStyle w:val="Table529"/>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BE">
      <w:pPr>
        <w:spacing w:line="240" w:lineRule="auto"/>
        <w:jc w:val="both"/>
        <w:rPr>
          <w:rFonts w:ascii="Times New Roman" w:cs="Times New Roman" w:eastAsia="Times New Roman" w:hAnsi="Times New Roman"/>
        </w:rPr>
      </w:pPr>
      <w:r w:rsidDel="00000000" w:rsidR="00000000" w:rsidRPr="00000000">
        <w:rPr>
          <w:rtl w:val="0"/>
        </w:rPr>
      </w:r>
    </w:p>
    <w:tbl>
      <w:tblPr>
        <w:tblStyle w:val="Table530"/>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BF">
      <w:pPr>
        <w:spacing w:line="240" w:lineRule="auto"/>
        <w:ind w:left="720" w:firstLine="0"/>
        <w:jc w:val="both"/>
        <w:rPr>
          <w:rFonts w:ascii="Times New Roman" w:cs="Times New Roman" w:eastAsia="Times New Roman" w:hAnsi="Times New Roman"/>
        </w:rPr>
      </w:pPr>
      <w:r w:rsidDel="00000000" w:rsidR="00000000" w:rsidRPr="00000000">
        <w:rPr>
          <w:rtl w:val="0"/>
        </w:rPr>
      </w:r>
    </w:p>
    <w:tbl>
      <w:tblPr>
        <w:tblStyle w:val="Table531"/>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C0">
      <w:pPr>
        <w:spacing w:line="240" w:lineRule="auto"/>
        <w:jc w:val="both"/>
        <w:rPr>
          <w:rFonts w:ascii="Times New Roman" w:cs="Times New Roman" w:eastAsia="Times New Roman" w:hAnsi="Times New Roman"/>
        </w:rPr>
      </w:pPr>
      <w:r w:rsidDel="00000000" w:rsidR="00000000" w:rsidRPr="00000000">
        <w:rPr>
          <w:rtl w:val="0"/>
        </w:rPr>
      </w:r>
    </w:p>
    <w:tbl>
      <w:tblPr>
        <w:tblStyle w:val="Table532"/>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C1">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533"/>
        <w:tblW w:w="10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bl>
    <w:p w:rsidR="00000000" w:rsidDel="00000000" w:rsidP="00000000" w:rsidRDefault="00000000" w:rsidRPr="00000000" w14:paraId="000004C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E">
      <w:pPr>
        <w:spacing w:line="240" w:lineRule="auto"/>
        <w:jc w:val="both"/>
        <w:rPr>
          <w:rFonts w:ascii="Times New Roman" w:cs="Times New Roman" w:eastAsia="Times New Roman" w:hAnsi="Times New Roman"/>
          <w:sz w:val="24"/>
          <w:szCs w:val="24"/>
        </w:rPr>
      </w:pPr>
      <w:r w:rsidDel="00000000" w:rsidR="00000000" w:rsidRPr="00000000">
        <w:rPr>
          <w:rtl w:val="0"/>
        </w:rPr>
      </w:r>
    </w:p>
    <w:sectPr>
      <w:type w:val="nextPage"/>
      <w:pgSz w:h="16838" w:w="11906"/>
      <w:pgMar w:bottom="566.9291338582677" w:top="1133.8582677165355" w:left="566.9291338582677" w:right="566.9291338582677"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1">
    <w:pPr>
      <w:jc w:val="center"/>
      <w:rPr>
        <w:rFonts w:ascii="Times New Roman" w:cs="Times New Roman" w:eastAsia="Times New Roman" w:hAnsi="Times New Roman"/>
        <w:i w:val="1"/>
        <w:sz w:val="18"/>
        <w:szCs w:val="18"/>
        <w:shd w:fill="d9d9d9" w:val="clear"/>
      </w:rPr>
    </w:pPr>
    <w:r w:rsidDel="00000000" w:rsidR="00000000" w:rsidRPr="00000000">
      <w:rPr>
        <w:rtl w:val="0"/>
      </w:rPr>
    </w:r>
  </w:p>
  <w:p w:rsidR="00000000" w:rsidDel="00000000" w:rsidP="00000000" w:rsidRDefault="00000000" w:rsidRPr="00000000" w14:paraId="000004D2">
    <w:pPr>
      <w:jc w:val="center"/>
      <w:rPr>
        <w:rFonts w:ascii="Times New Roman" w:cs="Times New Roman" w:eastAsia="Times New Roman" w:hAnsi="Times New Roman"/>
        <w:i w:val="1"/>
        <w:sz w:val="18"/>
        <w:szCs w:val="18"/>
        <w:shd w:fill="d9d9d9" w:val="clear"/>
      </w:rPr>
    </w:pPr>
    <w:r w:rsidDel="00000000" w:rsidR="00000000" w:rsidRPr="00000000">
      <w:rPr>
        <w:rtl w:val="0"/>
      </w:rPr>
    </w:r>
  </w:p>
  <w:p w:rsidR="00000000" w:rsidDel="00000000" w:rsidP="00000000" w:rsidRDefault="00000000" w:rsidRPr="00000000" w14:paraId="000004D3">
    <w:pPr>
      <w:jc w:val="center"/>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18"/>
        <w:szCs w:val="18"/>
        <w:highlight w:val="white"/>
        <w:rtl w:val="0"/>
      </w:rPr>
      <w:t xml:space="preserve">Контактная информация организации-оператора по сбору, обобщению и анализу информации  </w:t>
    </w:r>
    <w:hyperlink r:id="rId1">
      <w:r w:rsidDel="00000000" w:rsidR="00000000" w:rsidRPr="00000000">
        <w:rPr>
          <w:rFonts w:ascii="Times New Roman" w:cs="Times New Roman" w:eastAsia="Times New Roman" w:hAnsi="Times New Roman"/>
          <w:i w:val="1"/>
          <w:color w:val="1155cc"/>
          <w:sz w:val="18"/>
          <w:szCs w:val="18"/>
          <w:highlight w:val="white"/>
          <w:u w:val="single"/>
          <w:rtl w:val="0"/>
        </w:rPr>
        <w:t xml:space="preserve">expert@nsok.su</w:t>
      </w:r>
    </w:hyperlink>
    <w:r w:rsidDel="00000000" w:rsidR="00000000" w:rsidRPr="00000000">
      <w:rPr>
        <w:rFonts w:ascii="Times New Roman" w:cs="Times New Roman" w:eastAsia="Times New Roman" w:hAnsi="Times New Roman"/>
        <w:i w:val="1"/>
        <w:sz w:val="18"/>
        <w:szCs w:val="18"/>
        <w:highlight w:val="white"/>
        <w:rtl w:val="0"/>
      </w:rPr>
      <w:t xml:space="preserve"> +7-963-144-36-28</w:t>
    </w:r>
  </w:p>
  <w:p w:rsidR="00000000" w:rsidDel="00000000" w:rsidP="00000000" w:rsidRDefault="00000000" w:rsidRPr="00000000" w14:paraId="000004D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F">
    <w:pPr>
      <w:spacing w:line="240" w:lineRule="auto"/>
      <w:jc w:val="center"/>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18"/>
        <w:szCs w:val="18"/>
        <w:highlight w:val="white"/>
        <w:rtl w:val="0"/>
      </w:rPr>
      <w:t xml:space="preserve">ОТЧЕТ О РЕЗУЛЬТАТАХ </w:t>
    </w:r>
    <w:r w:rsidDel="00000000" w:rsidR="00000000" w:rsidRPr="00000000">
      <w:rPr>
        <w:rFonts w:ascii="Times New Roman" w:cs="Times New Roman" w:eastAsia="Times New Roman" w:hAnsi="Times New Roman"/>
        <w:i w:val="1"/>
        <w:sz w:val="18"/>
        <w:szCs w:val="18"/>
        <w:highlight w:val="white"/>
        <w:rtl w:val="0"/>
      </w:rPr>
      <w:t xml:space="preserve"> сбора, обобщения и анализа информации о качестве условий оказания услуг организациями </w:t>
    </w:r>
  </w:p>
  <w:p w:rsidR="00000000" w:rsidDel="00000000" w:rsidP="00000000" w:rsidRDefault="00000000" w:rsidRPr="00000000" w14:paraId="000004D0">
    <w:pPr>
      <w:jc w:val="center"/>
      <w:rPr>
        <w:rFonts w:ascii="Times New Roman" w:cs="Times New Roman" w:eastAsia="Times New Roman" w:hAnsi="Times New Roman"/>
        <w:i w:val="1"/>
        <w:sz w:val="18"/>
        <w:szCs w:val="18"/>
        <w:shd w:fill="d9d9d9"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 w:type="table" w:styleId="Table52">
    <w:basedOn w:val="TableNormal"/>
    <w:tblPr>
      <w:tblStyleRowBandSize w:val="1"/>
      <w:tblStyleColBandSize w:val="1"/>
      <w:tblCellMar>
        <w:top w:w="100.0" w:type="dxa"/>
        <w:left w:w="100.0" w:type="dxa"/>
        <w:bottom w:w="100.0" w:type="dxa"/>
        <w:right w:w="100.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tblPr>
      <w:tblStyleRowBandSize w:val="1"/>
      <w:tblStyleColBandSize w:val="1"/>
      <w:tblCellMar>
        <w:top w:w="100.0" w:type="dxa"/>
        <w:left w:w="100.0" w:type="dxa"/>
        <w:bottom w:w="100.0" w:type="dxa"/>
        <w:right w:w="100.0" w:type="dxa"/>
      </w:tblCellMar>
    </w:tblPr>
  </w:style>
  <w:style w:type="table" w:styleId="Table55">
    <w:basedOn w:val="TableNormal"/>
    <w:tblPr>
      <w:tblStyleRowBandSize w:val="1"/>
      <w:tblStyleColBandSize w:val="1"/>
      <w:tblCellMar>
        <w:top w:w="100.0" w:type="dxa"/>
        <w:left w:w="100.0" w:type="dxa"/>
        <w:bottom w:w="100.0" w:type="dxa"/>
        <w:right w:w="100.0" w:type="dxa"/>
      </w:tblCellMar>
    </w:tblPr>
  </w:style>
  <w:style w:type="table" w:styleId="Table56">
    <w:basedOn w:val="TableNormal"/>
    <w:tblPr>
      <w:tblStyleRowBandSize w:val="1"/>
      <w:tblStyleColBandSize w:val="1"/>
      <w:tblCellMar>
        <w:top w:w="100.0" w:type="dxa"/>
        <w:left w:w="100.0" w:type="dxa"/>
        <w:bottom w:w="100.0" w:type="dxa"/>
        <w:right w:w="100.0" w:type="dxa"/>
      </w:tblCellMar>
    </w:tblPr>
  </w:style>
  <w:style w:type="table" w:styleId="Table57">
    <w:basedOn w:val="TableNormal"/>
    <w:tblPr>
      <w:tblStyleRowBandSize w:val="1"/>
      <w:tblStyleColBandSize w:val="1"/>
      <w:tblCellMar>
        <w:top w:w="100.0" w:type="dxa"/>
        <w:left w:w="100.0" w:type="dxa"/>
        <w:bottom w:w="100.0" w:type="dxa"/>
        <w:right w:w="100.0" w:type="dxa"/>
      </w:tblCellMar>
    </w:tblPr>
  </w:style>
  <w:style w:type="table" w:styleId="Table58">
    <w:basedOn w:val="TableNormal"/>
    <w:tblPr>
      <w:tblStyleRowBandSize w:val="1"/>
      <w:tblStyleColBandSize w:val="1"/>
      <w:tblCellMar>
        <w:top w:w="100.0" w:type="dxa"/>
        <w:left w:w="100.0" w:type="dxa"/>
        <w:bottom w:w="100.0" w:type="dxa"/>
        <w:right w:w="100.0" w:type="dxa"/>
      </w:tblCellMar>
    </w:tblPr>
  </w:style>
  <w:style w:type="table" w:styleId="Table59">
    <w:basedOn w:val="TableNormal"/>
    <w:tblPr>
      <w:tblStyleRowBandSize w:val="1"/>
      <w:tblStyleColBandSize w:val="1"/>
      <w:tblCellMar>
        <w:top w:w="100.0" w:type="dxa"/>
        <w:left w:w="100.0" w:type="dxa"/>
        <w:bottom w:w="100.0" w:type="dxa"/>
        <w:right w:w="100.0" w:type="dxa"/>
      </w:tblCellMar>
    </w:tblPr>
  </w:style>
  <w:style w:type="table" w:styleId="Table60">
    <w:basedOn w:val="TableNormal"/>
    <w:tblPr>
      <w:tblStyleRowBandSize w:val="1"/>
      <w:tblStyleColBandSize w:val="1"/>
      <w:tblCellMar>
        <w:top w:w="100.0" w:type="dxa"/>
        <w:left w:w="100.0" w:type="dxa"/>
        <w:bottom w:w="100.0" w:type="dxa"/>
        <w:right w:w="100.0" w:type="dxa"/>
      </w:tblCellMar>
    </w:tblPr>
  </w:style>
  <w:style w:type="table" w:styleId="Table61">
    <w:basedOn w:val="TableNormal"/>
    <w:tblPr>
      <w:tblStyleRowBandSize w:val="1"/>
      <w:tblStyleColBandSize w:val="1"/>
      <w:tblCellMar>
        <w:top w:w="100.0" w:type="dxa"/>
        <w:left w:w="100.0" w:type="dxa"/>
        <w:bottom w:w="100.0" w:type="dxa"/>
        <w:right w:w="100.0" w:type="dxa"/>
      </w:tblCellMar>
    </w:tblPr>
  </w:style>
  <w:style w:type="table" w:styleId="Table62">
    <w:basedOn w:val="TableNormal"/>
    <w:tblPr>
      <w:tblStyleRowBandSize w:val="1"/>
      <w:tblStyleColBandSize w:val="1"/>
      <w:tblCellMar>
        <w:top w:w="100.0" w:type="dxa"/>
        <w:left w:w="100.0" w:type="dxa"/>
        <w:bottom w:w="100.0" w:type="dxa"/>
        <w:right w:w="100.0" w:type="dxa"/>
      </w:tblCellMar>
    </w:tblPr>
  </w:style>
  <w:style w:type="table" w:styleId="Table63">
    <w:basedOn w:val="TableNormal"/>
    <w:tblPr>
      <w:tblStyleRowBandSize w:val="1"/>
      <w:tblStyleColBandSize w:val="1"/>
      <w:tblCellMar>
        <w:top w:w="100.0" w:type="dxa"/>
        <w:left w:w="100.0" w:type="dxa"/>
        <w:bottom w:w="100.0" w:type="dxa"/>
        <w:right w:w="100.0" w:type="dxa"/>
      </w:tblCellMar>
    </w:tblPr>
  </w:style>
  <w:style w:type="table" w:styleId="Table64">
    <w:basedOn w:val="TableNormal"/>
    <w:tblPr>
      <w:tblStyleRowBandSize w:val="1"/>
      <w:tblStyleColBandSize w:val="1"/>
      <w:tblCellMar>
        <w:top w:w="100.0" w:type="dxa"/>
        <w:left w:w="100.0" w:type="dxa"/>
        <w:bottom w:w="100.0" w:type="dxa"/>
        <w:right w:w="100.0" w:type="dxa"/>
      </w:tblCellMar>
    </w:tblPr>
  </w:style>
  <w:style w:type="table" w:styleId="Table65">
    <w:basedOn w:val="TableNormal"/>
    <w:tblPr>
      <w:tblStyleRowBandSize w:val="1"/>
      <w:tblStyleColBandSize w:val="1"/>
      <w:tblCellMar>
        <w:top w:w="100.0" w:type="dxa"/>
        <w:left w:w="100.0" w:type="dxa"/>
        <w:bottom w:w="100.0" w:type="dxa"/>
        <w:right w:w="100.0" w:type="dxa"/>
      </w:tblCellMar>
    </w:tblPr>
  </w:style>
  <w:style w:type="table" w:styleId="Table66">
    <w:basedOn w:val="TableNormal"/>
    <w:tblPr>
      <w:tblStyleRowBandSize w:val="1"/>
      <w:tblStyleColBandSize w:val="1"/>
      <w:tblCellMar>
        <w:top w:w="100.0" w:type="dxa"/>
        <w:left w:w="100.0" w:type="dxa"/>
        <w:bottom w:w="100.0" w:type="dxa"/>
        <w:right w:w="100.0" w:type="dxa"/>
      </w:tblCellMar>
    </w:tblPr>
  </w:style>
  <w:style w:type="table" w:styleId="Table67">
    <w:basedOn w:val="TableNormal"/>
    <w:tblPr>
      <w:tblStyleRowBandSize w:val="1"/>
      <w:tblStyleColBandSize w:val="1"/>
      <w:tblCellMar>
        <w:top w:w="100.0" w:type="dxa"/>
        <w:left w:w="100.0" w:type="dxa"/>
        <w:bottom w:w="100.0" w:type="dxa"/>
        <w:right w:w="100.0" w:type="dxa"/>
      </w:tblCellMar>
    </w:tblPr>
  </w:style>
  <w:style w:type="table" w:styleId="Table68">
    <w:basedOn w:val="TableNormal"/>
    <w:tblPr>
      <w:tblStyleRowBandSize w:val="1"/>
      <w:tblStyleColBandSize w:val="1"/>
      <w:tblCellMar>
        <w:top w:w="100.0" w:type="dxa"/>
        <w:left w:w="100.0" w:type="dxa"/>
        <w:bottom w:w="100.0" w:type="dxa"/>
        <w:right w:w="100.0" w:type="dxa"/>
      </w:tblCellMar>
    </w:tblPr>
  </w:style>
  <w:style w:type="table" w:styleId="Table69">
    <w:basedOn w:val="TableNormal"/>
    <w:tblPr>
      <w:tblStyleRowBandSize w:val="1"/>
      <w:tblStyleColBandSize w:val="1"/>
      <w:tblCellMar>
        <w:top w:w="100.0" w:type="dxa"/>
        <w:left w:w="100.0" w:type="dxa"/>
        <w:bottom w:w="100.0" w:type="dxa"/>
        <w:right w:w="100.0" w:type="dxa"/>
      </w:tblCellMar>
    </w:tblPr>
  </w:style>
  <w:style w:type="table" w:styleId="Table70">
    <w:basedOn w:val="TableNormal"/>
    <w:tblPr>
      <w:tblStyleRowBandSize w:val="1"/>
      <w:tblStyleColBandSize w:val="1"/>
      <w:tblCellMar>
        <w:top w:w="100.0" w:type="dxa"/>
        <w:left w:w="100.0" w:type="dxa"/>
        <w:bottom w:w="100.0" w:type="dxa"/>
        <w:right w:w="100.0" w:type="dxa"/>
      </w:tblCellMar>
    </w:tblPr>
  </w:style>
  <w:style w:type="table" w:styleId="Table71">
    <w:basedOn w:val="TableNormal"/>
    <w:tblPr>
      <w:tblStyleRowBandSize w:val="1"/>
      <w:tblStyleColBandSize w:val="1"/>
      <w:tblCellMar>
        <w:top w:w="100.0" w:type="dxa"/>
        <w:left w:w="100.0" w:type="dxa"/>
        <w:bottom w:w="100.0" w:type="dxa"/>
        <w:right w:w="100.0" w:type="dxa"/>
      </w:tblCellMar>
    </w:tblPr>
  </w:style>
  <w:style w:type="table" w:styleId="Table72">
    <w:basedOn w:val="TableNormal"/>
    <w:tblPr>
      <w:tblStyleRowBandSize w:val="1"/>
      <w:tblStyleColBandSize w:val="1"/>
      <w:tblCellMar>
        <w:top w:w="100.0" w:type="dxa"/>
        <w:left w:w="100.0" w:type="dxa"/>
        <w:bottom w:w="100.0" w:type="dxa"/>
        <w:right w:w="100.0" w:type="dxa"/>
      </w:tblCellMar>
    </w:tblPr>
  </w:style>
  <w:style w:type="table" w:styleId="Table73">
    <w:basedOn w:val="TableNormal"/>
    <w:tblPr>
      <w:tblStyleRowBandSize w:val="1"/>
      <w:tblStyleColBandSize w:val="1"/>
      <w:tblCellMar>
        <w:top w:w="100.0" w:type="dxa"/>
        <w:left w:w="100.0" w:type="dxa"/>
        <w:bottom w:w="100.0" w:type="dxa"/>
        <w:right w:w="100.0" w:type="dxa"/>
      </w:tblCellMar>
    </w:tblPr>
  </w:style>
  <w:style w:type="table" w:styleId="Table74">
    <w:basedOn w:val="TableNormal"/>
    <w:tblPr>
      <w:tblStyleRowBandSize w:val="1"/>
      <w:tblStyleColBandSize w:val="1"/>
      <w:tblCellMar>
        <w:top w:w="100.0" w:type="dxa"/>
        <w:left w:w="100.0" w:type="dxa"/>
        <w:bottom w:w="100.0" w:type="dxa"/>
        <w:right w:w="100.0" w:type="dxa"/>
      </w:tblCellMar>
    </w:tblPr>
  </w:style>
  <w:style w:type="table" w:styleId="Table75">
    <w:basedOn w:val="TableNormal"/>
    <w:tblPr>
      <w:tblStyleRowBandSize w:val="1"/>
      <w:tblStyleColBandSize w:val="1"/>
      <w:tblCellMar>
        <w:top w:w="100.0" w:type="dxa"/>
        <w:left w:w="100.0" w:type="dxa"/>
        <w:bottom w:w="100.0" w:type="dxa"/>
        <w:right w:w="100.0" w:type="dxa"/>
      </w:tblCellMar>
    </w:tblPr>
  </w:style>
  <w:style w:type="table" w:styleId="Table76">
    <w:basedOn w:val="TableNormal"/>
    <w:tblPr>
      <w:tblStyleRowBandSize w:val="1"/>
      <w:tblStyleColBandSize w:val="1"/>
      <w:tblCellMar>
        <w:top w:w="100.0" w:type="dxa"/>
        <w:left w:w="100.0" w:type="dxa"/>
        <w:bottom w:w="100.0" w:type="dxa"/>
        <w:right w:w="100.0" w:type="dxa"/>
      </w:tblCellMar>
    </w:tblPr>
  </w:style>
  <w:style w:type="table" w:styleId="Table77">
    <w:basedOn w:val="TableNormal"/>
    <w:tblPr>
      <w:tblStyleRowBandSize w:val="1"/>
      <w:tblStyleColBandSize w:val="1"/>
      <w:tblCellMar>
        <w:top w:w="100.0" w:type="dxa"/>
        <w:left w:w="100.0" w:type="dxa"/>
        <w:bottom w:w="100.0" w:type="dxa"/>
        <w:right w:w="100.0" w:type="dxa"/>
      </w:tblCellMar>
    </w:tblPr>
  </w:style>
  <w:style w:type="table" w:styleId="Table78">
    <w:basedOn w:val="TableNormal"/>
    <w:tblPr>
      <w:tblStyleRowBandSize w:val="1"/>
      <w:tblStyleColBandSize w:val="1"/>
      <w:tblCellMar>
        <w:top w:w="100.0" w:type="dxa"/>
        <w:left w:w="100.0" w:type="dxa"/>
        <w:bottom w:w="100.0" w:type="dxa"/>
        <w:right w:w="100.0" w:type="dxa"/>
      </w:tblCellMar>
    </w:tblPr>
  </w:style>
  <w:style w:type="table" w:styleId="Table79">
    <w:basedOn w:val="TableNormal"/>
    <w:tblPr>
      <w:tblStyleRowBandSize w:val="1"/>
      <w:tblStyleColBandSize w:val="1"/>
      <w:tblCellMar>
        <w:top w:w="100.0" w:type="dxa"/>
        <w:left w:w="100.0" w:type="dxa"/>
        <w:bottom w:w="100.0" w:type="dxa"/>
        <w:right w:w="100.0" w:type="dxa"/>
      </w:tblCellMar>
    </w:tblPr>
  </w:style>
  <w:style w:type="table" w:styleId="Table80">
    <w:basedOn w:val="TableNormal"/>
    <w:tblPr>
      <w:tblStyleRowBandSize w:val="1"/>
      <w:tblStyleColBandSize w:val="1"/>
      <w:tblCellMar>
        <w:top w:w="100.0" w:type="dxa"/>
        <w:left w:w="100.0" w:type="dxa"/>
        <w:bottom w:w="100.0" w:type="dxa"/>
        <w:right w:w="100.0" w:type="dxa"/>
      </w:tblCellMar>
    </w:tblPr>
  </w:style>
  <w:style w:type="table" w:styleId="Table81">
    <w:basedOn w:val="TableNormal"/>
    <w:tblPr>
      <w:tblStyleRowBandSize w:val="1"/>
      <w:tblStyleColBandSize w:val="1"/>
      <w:tblCellMar>
        <w:top w:w="100.0" w:type="dxa"/>
        <w:left w:w="100.0" w:type="dxa"/>
        <w:bottom w:w="100.0" w:type="dxa"/>
        <w:right w:w="100.0" w:type="dxa"/>
      </w:tblCellMar>
    </w:tblPr>
  </w:style>
  <w:style w:type="table" w:styleId="Table82">
    <w:basedOn w:val="TableNormal"/>
    <w:tblPr>
      <w:tblStyleRowBandSize w:val="1"/>
      <w:tblStyleColBandSize w:val="1"/>
      <w:tblCellMar>
        <w:top w:w="100.0" w:type="dxa"/>
        <w:left w:w="100.0" w:type="dxa"/>
        <w:bottom w:w="100.0" w:type="dxa"/>
        <w:right w:w="100.0" w:type="dxa"/>
      </w:tblCellMar>
    </w:tblPr>
  </w:style>
  <w:style w:type="table" w:styleId="Table83">
    <w:basedOn w:val="TableNormal"/>
    <w:tblPr>
      <w:tblStyleRowBandSize w:val="1"/>
      <w:tblStyleColBandSize w:val="1"/>
      <w:tblCellMar>
        <w:top w:w="100.0" w:type="dxa"/>
        <w:left w:w="100.0" w:type="dxa"/>
        <w:bottom w:w="100.0" w:type="dxa"/>
        <w:right w:w="100.0" w:type="dxa"/>
      </w:tblCellMar>
    </w:tblPr>
  </w:style>
  <w:style w:type="table" w:styleId="Table84">
    <w:basedOn w:val="TableNormal"/>
    <w:tblPr>
      <w:tblStyleRowBandSize w:val="1"/>
      <w:tblStyleColBandSize w:val="1"/>
      <w:tblCellMar>
        <w:top w:w="100.0" w:type="dxa"/>
        <w:left w:w="100.0" w:type="dxa"/>
        <w:bottom w:w="100.0" w:type="dxa"/>
        <w:right w:w="100.0" w:type="dxa"/>
      </w:tblCellMar>
    </w:tblPr>
  </w:style>
  <w:style w:type="table" w:styleId="Table85">
    <w:basedOn w:val="TableNormal"/>
    <w:tblPr>
      <w:tblStyleRowBandSize w:val="1"/>
      <w:tblStyleColBandSize w:val="1"/>
      <w:tblCellMar>
        <w:top w:w="100.0" w:type="dxa"/>
        <w:left w:w="100.0" w:type="dxa"/>
        <w:bottom w:w="100.0" w:type="dxa"/>
        <w:right w:w="100.0" w:type="dxa"/>
      </w:tblCellMar>
    </w:tblPr>
  </w:style>
  <w:style w:type="table" w:styleId="Table86">
    <w:basedOn w:val="TableNormal"/>
    <w:tblPr>
      <w:tblStyleRowBandSize w:val="1"/>
      <w:tblStyleColBandSize w:val="1"/>
      <w:tblCellMar>
        <w:top w:w="100.0" w:type="dxa"/>
        <w:left w:w="100.0" w:type="dxa"/>
        <w:bottom w:w="100.0" w:type="dxa"/>
        <w:right w:w="100.0" w:type="dxa"/>
      </w:tblCellMar>
    </w:tblPr>
  </w:style>
  <w:style w:type="table" w:styleId="Table87">
    <w:basedOn w:val="TableNormal"/>
    <w:tblPr>
      <w:tblStyleRowBandSize w:val="1"/>
      <w:tblStyleColBandSize w:val="1"/>
      <w:tblCellMar>
        <w:top w:w="100.0" w:type="dxa"/>
        <w:left w:w="100.0" w:type="dxa"/>
        <w:bottom w:w="100.0" w:type="dxa"/>
        <w:right w:w="100.0" w:type="dxa"/>
      </w:tblCellMar>
    </w:tblPr>
  </w:style>
  <w:style w:type="table" w:styleId="Table88">
    <w:basedOn w:val="TableNormal"/>
    <w:tblPr>
      <w:tblStyleRowBandSize w:val="1"/>
      <w:tblStyleColBandSize w:val="1"/>
      <w:tblCellMar>
        <w:top w:w="100.0" w:type="dxa"/>
        <w:left w:w="100.0" w:type="dxa"/>
        <w:bottom w:w="100.0" w:type="dxa"/>
        <w:right w:w="100.0" w:type="dxa"/>
      </w:tblCellMar>
    </w:tblPr>
  </w:style>
  <w:style w:type="table" w:styleId="Table89">
    <w:basedOn w:val="TableNormal"/>
    <w:tblPr>
      <w:tblStyleRowBandSize w:val="1"/>
      <w:tblStyleColBandSize w:val="1"/>
      <w:tblCellMar>
        <w:top w:w="100.0" w:type="dxa"/>
        <w:left w:w="100.0" w:type="dxa"/>
        <w:bottom w:w="100.0" w:type="dxa"/>
        <w:right w:w="100.0" w:type="dxa"/>
      </w:tblCellMar>
    </w:tblPr>
  </w:style>
  <w:style w:type="table" w:styleId="Table90">
    <w:basedOn w:val="TableNormal"/>
    <w:tblPr>
      <w:tblStyleRowBandSize w:val="1"/>
      <w:tblStyleColBandSize w:val="1"/>
      <w:tblCellMar>
        <w:top w:w="100.0" w:type="dxa"/>
        <w:left w:w="100.0" w:type="dxa"/>
        <w:bottom w:w="100.0" w:type="dxa"/>
        <w:right w:w="100.0" w:type="dxa"/>
      </w:tblCellMar>
    </w:tblPr>
  </w:style>
  <w:style w:type="table" w:styleId="Table91">
    <w:basedOn w:val="TableNormal"/>
    <w:tblPr>
      <w:tblStyleRowBandSize w:val="1"/>
      <w:tblStyleColBandSize w:val="1"/>
      <w:tblCellMar>
        <w:top w:w="100.0" w:type="dxa"/>
        <w:left w:w="100.0" w:type="dxa"/>
        <w:bottom w:w="100.0" w:type="dxa"/>
        <w:right w:w="100.0" w:type="dxa"/>
      </w:tblCellMar>
    </w:tblPr>
  </w:style>
  <w:style w:type="table" w:styleId="Table92">
    <w:basedOn w:val="TableNormal"/>
    <w:tblPr>
      <w:tblStyleRowBandSize w:val="1"/>
      <w:tblStyleColBandSize w:val="1"/>
      <w:tblCellMar>
        <w:top w:w="100.0" w:type="dxa"/>
        <w:left w:w="100.0" w:type="dxa"/>
        <w:bottom w:w="100.0" w:type="dxa"/>
        <w:right w:w="100.0" w:type="dxa"/>
      </w:tblCellMar>
    </w:tblPr>
  </w:style>
  <w:style w:type="table" w:styleId="Table93">
    <w:basedOn w:val="TableNormal"/>
    <w:tblPr>
      <w:tblStyleRowBandSize w:val="1"/>
      <w:tblStyleColBandSize w:val="1"/>
      <w:tblCellMar>
        <w:top w:w="100.0" w:type="dxa"/>
        <w:left w:w="100.0" w:type="dxa"/>
        <w:bottom w:w="100.0" w:type="dxa"/>
        <w:right w:w="100.0" w:type="dxa"/>
      </w:tblCellMar>
    </w:tblPr>
  </w:style>
  <w:style w:type="table" w:styleId="Table94">
    <w:basedOn w:val="TableNormal"/>
    <w:tblPr>
      <w:tblStyleRowBandSize w:val="1"/>
      <w:tblStyleColBandSize w:val="1"/>
      <w:tblCellMar>
        <w:top w:w="100.0" w:type="dxa"/>
        <w:left w:w="100.0" w:type="dxa"/>
        <w:bottom w:w="100.0" w:type="dxa"/>
        <w:right w:w="100.0" w:type="dxa"/>
      </w:tblCellMar>
    </w:tblPr>
  </w:style>
  <w:style w:type="table" w:styleId="Table95">
    <w:basedOn w:val="TableNormal"/>
    <w:tblPr>
      <w:tblStyleRowBandSize w:val="1"/>
      <w:tblStyleColBandSize w:val="1"/>
      <w:tblCellMar>
        <w:top w:w="100.0" w:type="dxa"/>
        <w:left w:w="100.0" w:type="dxa"/>
        <w:bottom w:w="100.0" w:type="dxa"/>
        <w:right w:w="100.0" w:type="dxa"/>
      </w:tblCellMar>
    </w:tblPr>
  </w:style>
  <w:style w:type="table" w:styleId="Table96">
    <w:basedOn w:val="TableNormal"/>
    <w:tblPr>
      <w:tblStyleRowBandSize w:val="1"/>
      <w:tblStyleColBandSize w:val="1"/>
      <w:tblCellMar>
        <w:top w:w="100.0" w:type="dxa"/>
        <w:left w:w="100.0" w:type="dxa"/>
        <w:bottom w:w="100.0" w:type="dxa"/>
        <w:right w:w="100.0" w:type="dxa"/>
      </w:tblCellMar>
    </w:tblPr>
  </w:style>
  <w:style w:type="table" w:styleId="Table97">
    <w:basedOn w:val="TableNormal"/>
    <w:tblPr>
      <w:tblStyleRowBandSize w:val="1"/>
      <w:tblStyleColBandSize w:val="1"/>
      <w:tblCellMar>
        <w:top w:w="100.0" w:type="dxa"/>
        <w:left w:w="100.0" w:type="dxa"/>
        <w:bottom w:w="100.0" w:type="dxa"/>
        <w:right w:w="100.0" w:type="dxa"/>
      </w:tblCellMar>
    </w:tblPr>
  </w:style>
  <w:style w:type="table" w:styleId="Table98">
    <w:basedOn w:val="TableNormal"/>
    <w:tblPr>
      <w:tblStyleRowBandSize w:val="1"/>
      <w:tblStyleColBandSize w:val="1"/>
      <w:tblCellMar>
        <w:top w:w="100.0" w:type="dxa"/>
        <w:left w:w="100.0" w:type="dxa"/>
        <w:bottom w:w="100.0" w:type="dxa"/>
        <w:right w:w="100.0" w:type="dxa"/>
      </w:tblCellMar>
    </w:tblPr>
  </w:style>
  <w:style w:type="table" w:styleId="Table99">
    <w:basedOn w:val="TableNormal"/>
    <w:tblPr>
      <w:tblStyleRowBandSize w:val="1"/>
      <w:tblStyleColBandSize w:val="1"/>
      <w:tblCellMar>
        <w:top w:w="100.0" w:type="dxa"/>
        <w:left w:w="100.0" w:type="dxa"/>
        <w:bottom w:w="100.0" w:type="dxa"/>
        <w:right w:w="100.0" w:type="dxa"/>
      </w:tblCellMar>
    </w:tblPr>
  </w:style>
  <w:style w:type="table" w:styleId="Table100">
    <w:basedOn w:val="TableNormal"/>
    <w:tblPr>
      <w:tblStyleRowBandSize w:val="1"/>
      <w:tblStyleColBandSize w:val="1"/>
      <w:tblCellMar>
        <w:top w:w="100.0" w:type="dxa"/>
        <w:left w:w="100.0" w:type="dxa"/>
        <w:bottom w:w="100.0" w:type="dxa"/>
        <w:right w:w="100.0" w:type="dxa"/>
      </w:tblCellMar>
    </w:tblPr>
  </w:style>
  <w:style w:type="table" w:styleId="Table101">
    <w:basedOn w:val="TableNormal"/>
    <w:tblPr>
      <w:tblStyleRowBandSize w:val="1"/>
      <w:tblStyleColBandSize w:val="1"/>
      <w:tblCellMar>
        <w:top w:w="100.0" w:type="dxa"/>
        <w:left w:w="100.0" w:type="dxa"/>
        <w:bottom w:w="100.0" w:type="dxa"/>
        <w:right w:w="100.0" w:type="dxa"/>
      </w:tblCellMar>
    </w:tblPr>
  </w:style>
  <w:style w:type="table" w:styleId="Table102">
    <w:basedOn w:val="TableNormal"/>
    <w:tblPr>
      <w:tblStyleRowBandSize w:val="1"/>
      <w:tblStyleColBandSize w:val="1"/>
      <w:tblCellMar>
        <w:top w:w="100.0" w:type="dxa"/>
        <w:left w:w="100.0" w:type="dxa"/>
        <w:bottom w:w="100.0" w:type="dxa"/>
        <w:right w:w="100.0" w:type="dxa"/>
      </w:tblCellMar>
    </w:tblPr>
  </w:style>
  <w:style w:type="table" w:styleId="Table103">
    <w:basedOn w:val="TableNormal"/>
    <w:tblPr>
      <w:tblStyleRowBandSize w:val="1"/>
      <w:tblStyleColBandSize w:val="1"/>
      <w:tblCellMar>
        <w:top w:w="100.0" w:type="dxa"/>
        <w:left w:w="100.0" w:type="dxa"/>
        <w:bottom w:w="100.0" w:type="dxa"/>
        <w:right w:w="100.0" w:type="dxa"/>
      </w:tblCellMar>
    </w:tblPr>
  </w:style>
  <w:style w:type="table" w:styleId="Table104">
    <w:basedOn w:val="TableNormal"/>
    <w:tblPr>
      <w:tblStyleRowBandSize w:val="1"/>
      <w:tblStyleColBandSize w:val="1"/>
      <w:tblCellMar>
        <w:top w:w="100.0" w:type="dxa"/>
        <w:left w:w="100.0" w:type="dxa"/>
        <w:bottom w:w="100.0" w:type="dxa"/>
        <w:right w:w="100.0" w:type="dxa"/>
      </w:tblCellMar>
    </w:tblPr>
  </w:style>
  <w:style w:type="table" w:styleId="Table105">
    <w:basedOn w:val="TableNormal"/>
    <w:tblPr>
      <w:tblStyleRowBandSize w:val="1"/>
      <w:tblStyleColBandSize w:val="1"/>
      <w:tblCellMar>
        <w:top w:w="100.0" w:type="dxa"/>
        <w:left w:w="100.0" w:type="dxa"/>
        <w:bottom w:w="100.0" w:type="dxa"/>
        <w:right w:w="100.0" w:type="dxa"/>
      </w:tblCellMar>
    </w:tblPr>
  </w:style>
  <w:style w:type="table" w:styleId="Table106">
    <w:basedOn w:val="TableNormal"/>
    <w:tblPr>
      <w:tblStyleRowBandSize w:val="1"/>
      <w:tblStyleColBandSize w:val="1"/>
      <w:tblCellMar>
        <w:top w:w="100.0" w:type="dxa"/>
        <w:left w:w="100.0" w:type="dxa"/>
        <w:bottom w:w="100.0" w:type="dxa"/>
        <w:right w:w="100.0" w:type="dxa"/>
      </w:tblCellMar>
    </w:tblPr>
  </w:style>
  <w:style w:type="table" w:styleId="Table107">
    <w:basedOn w:val="TableNormal"/>
    <w:tblPr>
      <w:tblStyleRowBandSize w:val="1"/>
      <w:tblStyleColBandSize w:val="1"/>
      <w:tblCellMar>
        <w:top w:w="100.0" w:type="dxa"/>
        <w:left w:w="100.0" w:type="dxa"/>
        <w:bottom w:w="100.0" w:type="dxa"/>
        <w:right w:w="100.0" w:type="dxa"/>
      </w:tblCellMar>
    </w:tblPr>
  </w:style>
  <w:style w:type="table" w:styleId="Table108">
    <w:basedOn w:val="TableNormal"/>
    <w:tblPr>
      <w:tblStyleRowBandSize w:val="1"/>
      <w:tblStyleColBandSize w:val="1"/>
      <w:tblCellMar>
        <w:top w:w="100.0" w:type="dxa"/>
        <w:left w:w="100.0" w:type="dxa"/>
        <w:bottom w:w="100.0" w:type="dxa"/>
        <w:right w:w="100.0" w:type="dxa"/>
      </w:tblCellMar>
    </w:tblPr>
  </w:style>
  <w:style w:type="table" w:styleId="Table109">
    <w:basedOn w:val="TableNormal"/>
    <w:tblPr>
      <w:tblStyleRowBandSize w:val="1"/>
      <w:tblStyleColBandSize w:val="1"/>
      <w:tblCellMar>
        <w:top w:w="100.0" w:type="dxa"/>
        <w:left w:w="100.0" w:type="dxa"/>
        <w:bottom w:w="100.0" w:type="dxa"/>
        <w:right w:w="100.0" w:type="dxa"/>
      </w:tblCellMar>
    </w:tblPr>
  </w:style>
  <w:style w:type="table" w:styleId="Table110">
    <w:basedOn w:val="TableNormal"/>
    <w:tblPr>
      <w:tblStyleRowBandSize w:val="1"/>
      <w:tblStyleColBandSize w:val="1"/>
      <w:tblCellMar>
        <w:top w:w="100.0" w:type="dxa"/>
        <w:left w:w="100.0" w:type="dxa"/>
        <w:bottom w:w="100.0" w:type="dxa"/>
        <w:right w:w="100.0" w:type="dxa"/>
      </w:tblCellMar>
    </w:tblPr>
  </w:style>
  <w:style w:type="table" w:styleId="Table111">
    <w:basedOn w:val="TableNormal"/>
    <w:tblPr>
      <w:tblStyleRowBandSize w:val="1"/>
      <w:tblStyleColBandSize w:val="1"/>
      <w:tblCellMar>
        <w:top w:w="100.0" w:type="dxa"/>
        <w:left w:w="100.0" w:type="dxa"/>
        <w:bottom w:w="100.0" w:type="dxa"/>
        <w:right w:w="100.0" w:type="dxa"/>
      </w:tblCellMar>
    </w:tblPr>
  </w:style>
  <w:style w:type="table" w:styleId="Table112">
    <w:basedOn w:val="TableNormal"/>
    <w:tblPr>
      <w:tblStyleRowBandSize w:val="1"/>
      <w:tblStyleColBandSize w:val="1"/>
      <w:tblCellMar>
        <w:top w:w="100.0" w:type="dxa"/>
        <w:left w:w="100.0" w:type="dxa"/>
        <w:bottom w:w="100.0" w:type="dxa"/>
        <w:right w:w="100.0" w:type="dxa"/>
      </w:tblCellMar>
    </w:tblPr>
  </w:style>
  <w:style w:type="table" w:styleId="Table113">
    <w:basedOn w:val="TableNormal"/>
    <w:tblPr>
      <w:tblStyleRowBandSize w:val="1"/>
      <w:tblStyleColBandSize w:val="1"/>
      <w:tblCellMar>
        <w:top w:w="100.0" w:type="dxa"/>
        <w:left w:w="100.0" w:type="dxa"/>
        <w:bottom w:w="100.0" w:type="dxa"/>
        <w:right w:w="100.0" w:type="dxa"/>
      </w:tblCellMar>
    </w:tblPr>
  </w:style>
  <w:style w:type="table" w:styleId="Table114">
    <w:basedOn w:val="TableNormal"/>
    <w:tblPr>
      <w:tblStyleRowBandSize w:val="1"/>
      <w:tblStyleColBandSize w:val="1"/>
      <w:tblCellMar>
        <w:top w:w="100.0" w:type="dxa"/>
        <w:left w:w="100.0" w:type="dxa"/>
        <w:bottom w:w="100.0" w:type="dxa"/>
        <w:right w:w="100.0" w:type="dxa"/>
      </w:tblCellMar>
    </w:tblPr>
  </w:style>
  <w:style w:type="table" w:styleId="Table115">
    <w:basedOn w:val="TableNormal"/>
    <w:tblPr>
      <w:tblStyleRowBandSize w:val="1"/>
      <w:tblStyleColBandSize w:val="1"/>
      <w:tblCellMar>
        <w:top w:w="100.0" w:type="dxa"/>
        <w:left w:w="100.0" w:type="dxa"/>
        <w:bottom w:w="100.0" w:type="dxa"/>
        <w:right w:w="100.0" w:type="dxa"/>
      </w:tblCellMar>
    </w:tblPr>
  </w:style>
  <w:style w:type="table" w:styleId="Table116">
    <w:basedOn w:val="TableNormal"/>
    <w:tblPr>
      <w:tblStyleRowBandSize w:val="1"/>
      <w:tblStyleColBandSize w:val="1"/>
      <w:tblCellMar>
        <w:top w:w="100.0" w:type="dxa"/>
        <w:left w:w="100.0" w:type="dxa"/>
        <w:bottom w:w="100.0" w:type="dxa"/>
        <w:right w:w="100.0" w:type="dxa"/>
      </w:tblCellMar>
    </w:tblPr>
  </w:style>
  <w:style w:type="table" w:styleId="Table117">
    <w:basedOn w:val="TableNormal"/>
    <w:tblPr>
      <w:tblStyleRowBandSize w:val="1"/>
      <w:tblStyleColBandSize w:val="1"/>
      <w:tblCellMar>
        <w:top w:w="100.0" w:type="dxa"/>
        <w:left w:w="100.0" w:type="dxa"/>
        <w:bottom w:w="100.0" w:type="dxa"/>
        <w:right w:w="100.0" w:type="dxa"/>
      </w:tblCellMar>
    </w:tblPr>
  </w:style>
  <w:style w:type="table" w:styleId="Table118">
    <w:basedOn w:val="TableNormal"/>
    <w:tblPr>
      <w:tblStyleRowBandSize w:val="1"/>
      <w:tblStyleColBandSize w:val="1"/>
      <w:tblCellMar>
        <w:top w:w="100.0" w:type="dxa"/>
        <w:left w:w="100.0" w:type="dxa"/>
        <w:bottom w:w="100.0" w:type="dxa"/>
        <w:right w:w="100.0" w:type="dxa"/>
      </w:tblCellMar>
    </w:tblPr>
  </w:style>
  <w:style w:type="table" w:styleId="Table119">
    <w:basedOn w:val="TableNormal"/>
    <w:tblPr>
      <w:tblStyleRowBandSize w:val="1"/>
      <w:tblStyleColBandSize w:val="1"/>
      <w:tblCellMar>
        <w:top w:w="100.0" w:type="dxa"/>
        <w:left w:w="100.0" w:type="dxa"/>
        <w:bottom w:w="100.0" w:type="dxa"/>
        <w:right w:w="100.0" w:type="dxa"/>
      </w:tblCellMar>
    </w:tblPr>
  </w:style>
  <w:style w:type="table" w:styleId="Table120">
    <w:basedOn w:val="TableNormal"/>
    <w:tblPr>
      <w:tblStyleRowBandSize w:val="1"/>
      <w:tblStyleColBandSize w:val="1"/>
      <w:tblCellMar>
        <w:top w:w="100.0" w:type="dxa"/>
        <w:left w:w="100.0" w:type="dxa"/>
        <w:bottom w:w="100.0" w:type="dxa"/>
        <w:right w:w="100.0" w:type="dxa"/>
      </w:tblCellMar>
    </w:tblPr>
  </w:style>
  <w:style w:type="table" w:styleId="Table121">
    <w:basedOn w:val="TableNormal"/>
    <w:tblPr>
      <w:tblStyleRowBandSize w:val="1"/>
      <w:tblStyleColBandSize w:val="1"/>
      <w:tblCellMar>
        <w:top w:w="100.0" w:type="dxa"/>
        <w:left w:w="100.0" w:type="dxa"/>
        <w:bottom w:w="100.0" w:type="dxa"/>
        <w:right w:w="100.0" w:type="dxa"/>
      </w:tblCellMar>
    </w:tblPr>
  </w:style>
  <w:style w:type="table" w:styleId="Table122">
    <w:basedOn w:val="TableNormal"/>
    <w:tblPr>
      <w:tblStyleRowBandSize w:val="1"/>
      <w:tblStyleColBandSize w:val="1"/>
      <w:tblCellMar>
        <w:top w:w="100.0" w:type="dxa"/>
        <w:left w:w="100.0" w:type="dxa"/>
        <w:bottom w:w="100.0" w:type="dxa"/>
        <w:right w:w="100.0" w:type="dxa"/>
      </w:tblCellMar>
    </w:tblPr>
  </w:style>
  <w:style w:type="table" w:styleId="Table123">
    <w:basedOn w:val="TableNormal"/>
    <w:tblPr>
      <w:tblStyleRowBandSize w:val="1"/>
      <w:tblStyleColBandSize w:val="1"/>
      <w:tblCellMar>
        <w:top w:w="100.0" w:type="dxa"/>
        <w:left w:w="100.0" w:type="dxa"/>
        <w:bottom w:w="100.0" w:type="dxa"/>
        <w:right w:w="100.0" w:type="dxa"/>
      </w:tblCellMar>
    </w:tblPr>
  </w:style>
  <w:style w:type="table" w:styleId="Table124">
    <w:basedOn w:val="TableNormal"/>
    <w:tblPr>
      <w:tblStyleRowBandSize w:val="1"/>
      <w:tblStyleColBandSize w:val="1"/>
      <w:tblCellMar>
        <w:top w:w="100.0" w:type="dxa"/>
        <w:left w:w="100.0" w:type="dxa"/>
        <w:bottom w:w="100.0" w:type="dxa"/>
        <w:right w:w="100.0" w:type="dxa"/>
      </w:tblCellMar>
    </w:tblPr>
  </w:style>
  <w:style w:type="table" w:styleId="Table125">
    <w:basedOn w:val="TableNormal"/>
    <w:tblPr>
      <w:tblStyleRowBandSize w:val="1"/>
      <w:tblStyleColBandSize w:val="1"/>
      <w:tblCellMar>
        <w:top w:w="100.0" w:type="dxa"/>
        <w:left w:w="100.0" w:type="dxa"/>
        <w:bottom w:w="100.0" w:type="dxa"/>
        <w:right w:w="100.0" w:type="dxa"/>
      </w:tblCellMar>
    </w:tblPr>
  </w:style>
  <w:style w:type="table" w:styleId="Table126">
    <w:basedOn w:val="TableNormal"/>
    <w:tblPr>
      <w:tblStyleRowBandSize w:val="1"/>
      <w:tblStyleColBandSize w:val="1"/>
      <w:tblCellMar>
        <w:top w:w="100.0" w:type="dxa"/>
        <w:left w:w="100.0" w:type="dxa"/>
        <w:bottom w:w="100.0" w:type="dxa"/>
        <w:right w:w="100.0" w:type="dxa"/>
      </w:tblCellMar>
    </w:tblPr>
  </w:style>
  <w:style w:type="table" w:styleId="Table127">
    <w:basedOn w:val="TableNormal"/>
    <w:tblPr>
      <w:tblStyleRowBandSize w:val="1"/>
      <w:tblStyleColBandSize w:val="1"/>
      <w:tblCellMar>
        <w:top w:w="100.0" w:type="dxa"/>
        <w:left w:w="100.0" w:type="dxa"/>
        <w:bottom w:w="100.0" w:type="dxa"/>
        <w:right w:w="100.0" w:type="dxa"/>
      </w:tblCellMar>
    </w:tblPr>
  </w:style>
  <w:style w:type="table" w:styleId="Table128">
    <w:basedOn w:val="TableNormal"/>
    <w:tblPr>
      <w:tblStyleRowBandSize w:val="1"/>
      <w:tblStyleColBandSize w:val="1"/>
      <w:tblCellMar>
        <w:top w:w="100.0" w:type="dxa"/>
        <w:left w:w="100.0" w:type="dxa"/>
        <w:bottom w:w="100.0" w:type="dxa"/>
        <w:right w:w="100.0" w:type="dxa"/>
      </w:tblCellMar>
    </w:tblPr>
  </w:style>
  <w:style w:type="table" w:styleId="Table129">
    <w:basedOn w:val="TableNormal"/>
    <w:tblPr>
      <w:tblStyleRowBandSize w:val="1"/>
      <w:tblStyleColBandSize w:val="1"/>
      <w:tblCellMar>
        <w:top w:w="100.0" w:type="dxa"/>
        <w:left w:w="100.0" w:type="dxa"/>
        <w:bottom w:w="100.0" w:type="dxa"/>
        <w:right w:w="100.0" w:type="dxa"/>
      </w:tblCellMar>
    </w:tblPr>
  </w:style>
  <w:style w:type="table" w:styleId="Table130">
    <w:basedOn w:val="TableNormal"/>
    <w:tblPr>
      <w:tblStyleRowBandSize w:val="1"/>
      <w:tblStyleColBandSize w:val="1"/>
      <w:tblCellMar>
        <w:top w:w="100.0" w:type="dxa"/>
        <w:left w:w="100.0" w:type="dxa"/>
        <w:bottom w:w="100.0" w:type="dxa"/>
        <w:right w:w="100.0" w:type="dxa"/>
      </w:tblCellMar>
    </w:tblPr>
  </w:style>
  <w:style w:type="table" w:styleId="Table131">
    <w:basedOn w:val="TableNormal"/>
    <w:tblPr>
      <w:tblStyleRowBandSize w:val="1"/>
      <w:tblStyleColBandSize w:val="1"/>
      <w:tblCellMar>
        <w:top w:w="100.0" w:type="dxa"/>
        <w:left w:w="100.0" w:type="dxa"/>
        <w:bottom w:w="100.0" w:type="dxa"/>
        <w:right w:w="100.0" w:type="dxa"/>
      </w:tblCellMar>
    </w:tblPr>
  </w:style>
  <w:style w:type="table" w:styleId="Table132">
    <w:basedOn w:val="TableNormal"/>
    <w:tblPr>
      <w:tblStyleRowBandSize w:val="1"/>
      <w:tblStyleColBandSize w:val="1"/>
      <w:tblCellMar>
        <w:top w:w="100.0" w:type="dxa"/>
        <w:left w:w="100.0" w:type="dxa"/>
        <w:bottom w:w="100.0" w:type="dxa"/>
        <w:right w:w="100.0" w:type="dxa"/>
      </w:tblCellMar>
    </w:tblPr>
  </w:style>
  <w:style w:type="table" w:styleId="Table133">
    <w:basedOn w:val="TableNormal"/>
    <w:tblPr>
      <w:tblStyleRowBandSize w:val="1"/>
      <w:tblStyleColBandSize w:val="1"/>
      <w:tblCellMar>
        <w:top w:w="100.0" w:type="dxa"/>
        <w:left w:w="100.0" w:type="dxa"/>
        <w:bottom w:w="100.0" w:type="dxa"/>
        <w:right w:w="100.0" w:type="dxa"/>
      </w:tblCellMar>
    </w:tblPr>
  </w:style>
  <w:style w:type="table" w:styleId="Table134">
    <w:basedOn w:val="TableNormal"/>
    <w:tblPr>
      <w:tblStyleRowBandSize w:val="1"/>
      <w:tblStyleColBandSize w:val="1"/>
      <w:tblCellMar>
        <w:top w:w="100.0" w:type="dxa"/>
        <w:left w:w="100.0" w:type="dxa"/>
        <w:bottom w:w="100.0" w:type="dxa"/>
        <w:right w:w="100.0" w:type="dxa"/>
      </w:tblCellMar>
    </w:tblPr>
  </w:style>
  <w:style w:type="table" w:styleId="Table135">
    <w:basedOn w:val="TableNormal"/>
    <w:tblPr>
      <w:tblStyleRowBandSize w:val="1"/>
      <w:tblStyleColBandSize w:val="1"/>
      <w:tblCellMar>
        <w:top w:w="100.0" w:type="dxa"/>
        <w:left w:w="100.0" w:type="dxa"/>
        <w:bottom w:w="100.0" w:type="dxa"/>
        <w:right w:w="100.0" w:type="dxa"/>
      </w:tblCellMar>
    </w:tblPr>
  </w:style>
  <w:style w:type="table" w:styleId="Table136">
    <w:basedOn w:val="TableNormal"/>
    <w:tblPr>
      <w:tblStyleRowBandSize w:val="1"/>
      <w:tblStyleColBandSize w:val="1"/>
      <w:tblCellMar>
        <w:top w:w="100.0" w:type="dxa"/>
        <w:left w:w="100.0" w:type="dxa"/>
        <w:bottom w:w="100.0" w:type="dxa"/>
        <w:right w:w="100.0" w:type="dxa"/>
      </w:tblCellMar>
    </w:tblPr>
  </w:style>
  <w:style w:type="table" w:styleId="Table137">
    <w:basedOn w:val="TableNormal"/>
    <w:tblPr>
      <w:tblStyleRowBandSize w:val="1"/>
      <w:tblStyleColBandSize w:val="1"/>
      <w:tblCellMar>
        <w:top w:w="100.0" w:type="dxa"/>
        <w:left w:w="100.0" w:type="dxa"/>
        <w:bottom w:w="100.0" w:type="dxa"/>
        <w:right w:w="100.0" w:type="dxa"/>
      </w:tblCellMar>
    </w:tblPr>
  </w:style>
  <w:style w:type="table" w:styleId="Table138">
    <w:basedOn w:val="TableNormal"/>
    <w:tblPr>
      <w:tblStyleRowBandSize w:val="1"/>
      <w:tblStyleColBandSize w:val="1"/>
      <w:tblCellMar>
        <w:top w:w="100.0" w:type="dxa"/>
        <w:left w:w="100.0" w:type="dxa"/>
        <w:bottom w:w="100.0" w:type="dxa"/>
        <w:right w:w="100.0" w:type="dxa"/>
      </w:tblCellMar>
    </w:tblPr>
  </w:style>
  <w:style w:type="table" w:styleId="Table139">
    <w:basedOn w:val="TableNormal"/>
    <w:tblPr>
      <w:tblStyleRowBandSize w:val="1"/>
      <w:tblStyleColBandSize w:val="1"/>
      <w:tblCellMar>
        <w:top w:w="100.0" w:type="dxa"/>
        <w:left w:w="100.0" w:type="dxa"/>
        <w:bottom w:w="100.0" w:type="dxa"/>
        <w:right w:w="100.0" w:type="dxa"/>
      </w:tblCellMar>
    </w:tblPr>
  </w:style>
  <w:style w:type="table" w:styleId="Table140">
    <w:basedOn w:val="TableNormal"/>
    <w:tblPr>
      <w:tblStyleRowBandSize w:val="1"/>
      <w:tblStyleColBandSize w:val="1"/>
      <w:tblCellMar>
        <w:top w:w="100.0" w:type="dxa"/>
        <w:left w:w="100.0" w:type="dxa"/>
        <w:bottom w:w="100.0" w:type="dxa"/>
        <w:right w:w="100.0" w:type="dxa"/>
      </w:tblCellMar>
    </w:tblPr>
  </w:style>
  <w:style w:type="table" w:styleId="Table141">
    <w:basedOn w:val="TableNormal"/>
    <w:tblPr>
      <w:tblStyleRowBandSize w:val="1"/>
      <w:tblStyleColBandSize w:val="1"/>
      <w:tblCellMar>
        <w:top w:w="100.0" w:type="dxa"/>
        <w:left w:w="100.0" w:type="dxa"/>
        <w:bottom w:w="100.0" w:type="dxa"/>
        <w:right w:w="100.0" w:type="dxa"/>
      </w:tblCellMar>
    </w:tblPr>
  </w:style>
  <w:style w:type="table" w:styleId="Table142">
    <w:basedOn w:val="TableNormal"/>
    <w:tblPr>
      <w:tblStyleRowBandSize w:val="1"/>
      <w:tblStyleColBandSize w:val="1"/>
      <w:tblCellMar>
        <w:top w:w="100.0" w:type="dxa"/>
        <w:left w:w="100.0" w:type="dxa"/>
        <w:bottom w:w="100.0" w:type="dxa"/>
        <w:right w:w="100.0" w:type="dxa"/>
      </w:tblCellMar>
    </w:tblPr>
  </w:style>
  <w:style w:type="table" w:styleId="Table143">
    <w:basedOn w:val="TableNormal"/>
    <w:tblPr>
      <w:tblStyleRowBandSize w:val="1"/>
      <w:tblStyleColBandSize w:val="1"/>
      <w:tblCellMar>
        <w:top w:w="100.0" w:type="dxa"/>
        <w:left w:w="100.0" w:type="dxa"/>
        <w:bottom w:w="100.0" w:type="dxa"/>
        <w:right w:w="100.0" w:type="dxa"/>
      </w:tblCellMar>
    </w:tblPr>
  </w:style>
  <w:style w:type="table" w:styleId="Table144">
    <w:basedOn w:val="TableNormal"/>
    <w:tblPr>
      <w:tblStyleRowBandSize w:val="1"/>
      <w:tblStyleColBandSize w:val="1"/>
      <w:tblCellMar>
        <w:top w:w="100.0" w:type="dxa"/>
        <w:left w:w="100.0" w:type="dxa"/>
        <w:bottom w:w="100.0" w:type="dxa"/>
        <w:right w:w="100.0" w:type="dxa"/>
      </w:tblCellMar>
    </w:tblPr>
  </w:style>
  <w:style w:type="table" w:styleId="Table145">
    <w:basedOn w:val="TableNormal"/>
    <w:tblPr>
      <w:tblStyleRowBandSize w:val="1"/>
      <w:tblStyleColBandSize w:val="1"/>
      <w:tblCellMar>
        <w:top w:w="100.0" w:type="dxa"/>
        <w:left w:w="100.0" w:type="dxa"/>
        <w:bottom w:w="100.0" w:type="dxa"/>
        <w:right w:w="100.0" w:type="dxa"/>
      </w:tblCellMar>
    </w:tblPr>
  </w:style>
  <w:style w:type="table" w:styleId="Table146">
    <w:basedOn w:val="TableNormal"/>
    <w:tblPr>
      <w:tblStyleRowBandSize w:val="1"/>
      <w:tblStyleColBandSize w:val="1"/>
      <w:tblCellMar>
        <w:top w:w="100.0" w:type="dxa"/>
        <w:left w:w="100.0" w:type="dxa"/>
        <w:bottom w:w="100.0" w:type="dxa"/>
        <w:right w:w="100.0" w:type="dxa"/>
      </w:tblCellMar>
    </w:tblPr>
  </w:style>
  <w:style w:type="table" w:styleId="Table147">
    <w:basedOn w:val="TableNormal"/>
    <w:tblPr>
      <w:tblStyleRowBandSize w:val="1"/>
      <w:tblStyleColBandSize w:val="1"/>
      <w:tblCellMar>
        <w:top w:w="100.0" w:type="dxa"/>
        <w:left w:w="100.0" w:type="dxa"/>
        <w:bottom w:w="100.0" w:type="dxa"/>
        <w:right w:w="100.0" w:type="dxa"/>
      </w:tblCellMar>
    </w:tblPr>
  </w:style>
  <w:style w:type="table" w:styleId="Table148">
    <w:basedOn w:val="TableNormal"/>
    <w:tblPr>
      <w:tblStyleRowBandSize w:val="1"/>
      <w:tblStyleColBandSize w:val="1"/>
      <w:tblCellMar>
        <w:top w:w="100.0" w:type="dxa"/>
        <w:left w:w="100.0" w:type="dxa"/>
        <w:bottom w:w="100.0" w:type="dxa"/>
        <w:right w:w="100.0" w:type="dxa"/>
      </w:tblCellMar>
    </w:tblPr>
  </w:style>
  <w:style w:type="table" w:styleId="Table149">
    <w:basedOn w:val="TableNormal"/>
    <w:tblPr>
      <w:tblStyleRowBandSize w:val="1"/>
      <w:tblStyleColBandSize w:val="1"/>
      <w:tblCellMar>
        <w:top w:w="100.0" w:type="dxa"/>
        <w:left w:w="100.0" w:type="dxa"/>
        <w:bottom w:w="100.0" w:type="dxa"/>
        <w:right w:w="100.0" w:type="dxa"/>
      </w:tblCellMar>
    </w:tblPr>
  </w:style>
  <w:style w:type="table" w:styleId="Table150">
    <w:basedOn w:val="TableNormal"/>
    <w:tblPr>
      <w:tblStyleRowBandSize w:val="1"/>
      <w:tblStyleColBandSize w:val="1"/>
      <w:tblCellMar>
        <w:top w:w="100.0" w:type="dxa"/>
        <w:left w:w="100.0" w:type="dxa"/>
        <w:bottom w:w="100.0" w:type="dxa"/>
        <w:right w:w="100.0" w:type="dxa"/>
      </w:tblCellMar>
    </w:tblPr>
  </w:style>
  <w:style w:type="table" w:styleId="Table151">
    <w:basedOn w:val="TableNormal"/>
    <w:tblPr>
      <w:tblStyleRowBandSize w:val="1"/>
      <w:tblStyleColBandSize w:val="1"/>
      <w:tblCellMar>
        <w:top w:w="100.0" w:type="dxa"/>
        <w:left w:w="100.0" w:type="dxa"/>
        <w:bottom w:w="100.0" w:type="dxa"/>
        <w:right w:w="100.0" w:type="dxa"/>
      </w:tblCellMar>
    </w:tblPr>
  </w:style>
  <w:style w:type="table" w:styleId="Table152">
    <w:basedOn w:val="TableNormal"/>
    <w:tblPr>
      <w:tblStyleRowBandSize w:val="1"/>
      <w:tblStyleColBandSize w:val="1"/>
      <w:tblCellMar>
        <w:top w:w="100.0" w:type="dxa"/>
        <w:left w:w="100.0" w:type="dxa"/>
        <w:bottom w:w="100.0" w:type="dxa"/>
        <w:right w:w="100.0" w:type="dxa"/>
      </w:tblCellMar>
    </w:tblPr>
  </w:style>
  <w:style w:type="table" w:styleId="Table153">
    <w:basedOn w:val="TableNormal"/>
    <w:tblPr>
      <w:tblStyleRowBandSize w:val="1"/>
      <w:tblStyleColBandSize w:val="1"/>
      <w:tblCellMar>
        <w:top w:w="100.0" w:type="dxa"/>
        <w:left w:w="100.0" w:type="dxa"/>
        <w:bottom w:w="100.0" w:type="dxa"/>
        <w:right w:w="100.0" w:type="dxa"/>
      </w:tblCellMar>
    </w:tblPr>
  </w:style>
  <w:style w:type="table" w:styleId="Table154">
    <w:basedOn w:val="TableNormal"/>
    <w:tblPr>
      <w:tblStyleRowBandSize w:val="1"/>
      <w:tblStyleColBandSize w:val="1"/>
      <w:tblCellMar>
        <w:top w:w="100.0" w:type="dxa"/>
        <w:left w:w="100.0" w:type="dxa"/>
        <w:bottom w:w="100.0" w:type="dxa"/>
        <w:right w:w="100.0" w:type="dxa"/>
      </w:tblCellMar>
    </w:tblPr>
  </w:style>
  <w:style w:type="table" w:styleId="Table155">
    <w:basedOn w:val="TableNormal"/>
    <w:tblPr>
      <w:tblStyleRowBandSize w:val="1"/>
      <w:tblStyleColBandSize w:val="1"/>
      <w:tblCellMar>
        <w:top w:w="100.0" w:type="dxa"/>
        <w:left w:w="100.0" w:type="dxa"/>
        <w:bottom w:w="100.0" w:type="dxa"/>
        <w:right w:w="100.0" w:type="dxa"/>
      </w:tblCellMar>
    </w:tblPr>
  </w:style>
  <w:style w:type="table" w:styleId="Table156">
    <w:basedOn w:val="TableNormal"/>
    <w:tblPr>
      <w:tblStyleRowBandSize w:val="1"/>
      <w:tblStyleColBandSize w:val="1"/>
      <w:tblCellMar>
        <w:top w:w="100.0" w:type="dxa"/>
        <w:left w:w="100.0" w:type="dxa"/>
        <w:bottom w:w="100.0" w:type="dxa"/>
        <w:right w:w="100.0" w:type="dxa"/>
      </w:tblCellMar>
    </w:tblPr>
  </w:style>
  <w:style w:type="table" w:styleId="Table157">
    <w:basedOn w:val="TableNormal"/>
    <w:tblPr>
      <w:tblStyleRowBandSize w:val="1"/>
      <w:tblStyleColBandSize w:val="1"/>
      <w:tblCellMar>
        <w:top w:w="100.0" w:type="dxa"/>
        <w:left w:w="100.0" w:type="dxa"/>
        <w:bottom w:w="100.0" w:type="dxa"/>
        <w:right w:w="100.0" w:type="dxa"/>
      </w:tblCellMar>
    </w:tblPr>
  </w:style>
  <w:style w:type="table" w:styleId="Table158">
    <w:basedOn w:val="TableNormal"/>
    <w:tblPr>
      <w:tblStyleRowBandSize w:val="1"/>
      <w:tblStyleColBandSize w:val="1"/>
      <w:tblCellMar>
        <w:top w:w="100.0" w:type="dxa"/>
        <w:left w:w="100.0" w:type="dxa"/>
        <w:bottom w:w="100.0" w:type="dxa"/>
        <w:right w:w="100.0" w:type="dxa"/>
      </w:tblCellMar>
    </w:tblPr>
  </w:style>
  <w:style w:type="table" w:styleId="Table159">
    <w:basedOn w:val="TableNormal"/>
    <w:tblPr>
      <w:tblStyleRowBandSize w:val="1"/>
      <w:tblStyleColBandSize w:val="1"/>
      <w:tblCellMar>
        <w:top w:w="100.0" w:type="dxa"/>
        <w:left w:w="100.0" w:type="dxa"/>
        <w:bottom w:w="100.0" w:type="dxa"/>
        <w:right w:w="100.0" w:type="dxa"/>
      </w:tblCellMar>
    </w:tblPr>
  </w:style>
  <w:style w:type="table" w:styleId="Table160">
    <w:basedOn w:val="TableNormal"/>
    <w:tblPr>
      <w:tblStyleRowBandSize w:val="1"/>
      <w:tblStyleColBandSize w:val="1"/>
      <w:tblCellMar>
        <w:top w:w="100.0" w:type="dxa"/>
        <w:left w:w="100.0" w:type="dxa"/>
        <w:bottom w:w="100.0" w:type="dxa"/>
        <w:right w:w="100.0" w:type="dxa"/>
      </w:tblCellMar>
    </w:tblPr>
  </w:style>
  <w:style w:type="table" w:styleId="Table161">
    <w:basedOn w:val="TableNormal"/>
    <w:tblPr>
      <w:tblStyleRowBandSize w:val="1"/>
      <w:tblStyleColBandSize w:val="1"/>
      <w:tblCellMar>
        <w:top w:w="100.0" w:type="dxa"/>
        <w:left w:w="100.0" w:type="dxa"/>
        <w:bottom w:w="100.0" w:type="dxa"/>
        <w:right w:w="100.0" w:type="dxa"/>
      </w:tblCellMar>
    </w:tblPr>
  </w:style>
  <w:style w:type="table" w:styleId="Table162">
    <w:basedOn w:val="TableNormal"/>
    <w:tblPr>
      <w:tblStyleRowBandSize w:val="1"/>
      <w:tblStyleColBandSize w:val="1"/>
      <w:tblCellMar>
        <w:top w:w="100.0" w:type="dxa"/>
        <w:left w:w="100.0" w:type="dxa"/>
        <w:bottom w:w="100.0" w:type="dxa"/>
        <w:right w:w="100.0" w:type="dxa"/>
      </w:tblCellMar>
    </w:tblPr>
  </w:style>
  <w:style w:type="table" w:styleId="Table163">
    <w:basedOn w:val="TableNormal"/>
    <w:tblPr>
      <w:tblStyleRowBandSize w:val="1"/>
      <w:tblStyleColBandSize w:val="1"/>
      <w:tblCellMar>
        <w:top w:w="100.0" w:type="dxa"/>
        <w:left w:w="100.0" w:type="dxa"/>
        <w:bottom w:w="100.0" w:type="dxa"/>
        <w:right w:w="100.0" w:type="dxa"/>
      </w:tblCellMar>
    </w:tblPr>
  </w:style>
  <w:style w:type="table" w:styleId="Table164">
    <w:basedOn w:val="TableNormal"/>
    <w:tblPr>
      <w:tblStyleRowBandSize w:val="1"/>
      <w:tblStyleColBandSize w:val="1"/>
      <w:tblCellMar>
        <w:top w:w="100.0" w:type="dxa"/>
        <w:left w:w="100.0" w:type="dxa"/>
        <w:bottom w:w="100.0" w:type="dxa"/>
        <w:right w:w="100.0" w:type="dxa"/>
      </w:tblCellMar>
    </w:tblPr>
  </w:style>
  <w:style w:type="table" w:styleId="Table165">
    <w:basedOn w:val="TableNormal"/>
    <w:tblPr>
      <w:tblStyleRowBandSize w:val="1"/>
      <w:tblStyleColBandSize w:val="1"/>
      <w:tblCellMar>
        <w:top w:w="100.0" w:type="dxa"/>
        <w:left w:w="100.0" w:type="dxa"/>
        <w:bottom w:w="100.0" w:type="dxa"/>
        <w:right w:w="100.0" w:type="dxa"/>
      </w:tblCellMar>
    </w:tblPr>
  </w:style>
  <w:style w:type="table" w:styleId="Table166">
    <w:basedOn w:val="TableNormal"/>
    <w:tblPr>
      <w:tblStyleRowBandSize w:val="1"/>
      <w:tblStyleColBandSize w:val="1"/>
      <w:tblCellMar>
        <w:top w:w="100.0" w:type="dxa"/>
        <w:left w:w="100.0" w:type="dxa"/>
        <w:bottom w:w="100.0" w:type="dxa"/>
        <w:right w:w="100.0" w:type="dxa"/>
      </w:tblCellMar>
    </w:tblPr>
  </w:style>
  <w:style w:type="table" w:styleId="Table167">
    <w:basedOn w:val="TableNormal"/>
    <w:tblPr>
      <w:tblStyleRowBandSize w:val="1"/>
      <w:tblStyleColBandSize w:val="1"/>
      <w:tblCellMar>
        <w:top w:w="100.0" w:type="dxa"/>
        <w:left w:w="100.0" w:type="dxa"/>
        <w:bottom w:w="100.0" w:type="dxa"/>
        <w:right w:w="100.0" w:type="dxa"/>
      </w:tblCellMar>
    </w:tblPr>
  </w:style>
  <w:style w:type="table" w:styleId="Table168">
    <w:basedOn w:val="TableNormal"/>
    <w:tblPr>
      <w:tblStyleRowBandSize w:val="1"/>
      <w:tblStyleColBandSize w:val="1"/>
      <w:tblCellMar>
        <w:top w:w="100.0" w:type="dxa"/>
        <w:left w:w="100.0" w:type="dxa"/>
        <w:bottom w:w="100.0" w:type="dxa"/>
        <w:right w:w="100.0" w:type="dxa"/>
      </w:tblCellMar>
    </w:tblPr>
  </w:style>
  <w:style w:type="table" w:styleId="Table169">
    <w:basedOn w:val="TableNormal"/>
    <w:tblPr>
      <w:tblStyleRowBandSize w:val="1"/>
      <w:tblStyleColBandSize w:val="1"/>
      <w:tblCellMar>
        <w:top w:w="100.0" w:type="dxa"/>
        <w:left w:w="100.0" w:type="dxa"/>
        <w:bottom w:w="100.0" w:type="dxa"/>
        <w:right w:w="100.0" w:type="dxa"/>
      </w:tblCellMar>
    </w:tblPr>
  </w:style>
  <w:style w:type="table" w:styleId="Table170">
    <w:basedOn w:val="TableNormal"/>
    <w:tblPr>
      <w:tblStyleRowBandSize w:val="1"/>
      <w:tblStyleColBandSize w:val="1"/>
      <w:tblCellMar>
        <w:top w:w="100.0" w:type="dxa"/>
        <w:left w:w="100.0" w:type="dxa"/>
        <w:bottom w:w="100.0" w:type="dxa"/>
        <w:right w:w="100.0" w:type="dxa"/>
      </w:tblCellMar>
    </w:tblPr>
  </w:style>
  <w:style w:type="table" w:styleId="Table171">
    <w:basedOn w:val="TableNormal"/>
    <w:tblPr>
      <w:tblStyleRowBandSize w:val="1"/>
      <w:tblStyleColBandSize w:val="1"/>
      <w:tblCellMar>
        <w:top w:w="100.0" w:type="dxa"/>
        <w:left w:w="100.0" w:type="dxa"/>
        <w:bottom w:w="100.0" w:type="dxa"/>
        <w:right w:w="100.0" w:type="dxa"/>
      </w:tblCellMar>
    </w:tblPr>
  </w:style>
  <w:style w:type="table" w:styleId="Table172">
    <w:basedOn w:val="TableNormal"/>
    <w:tblPr>
      <w:tblStyleRowBandSize w:val="1"/>
      <w:tblStyleColBandSize w:val="1"/>
      <w:tblCellMar>
        <w:top w:w="100.0" w:type="dxa"/>
        <w:left w:w="100.0" w:type="dxa"/>
        <w:bottom w:w="100.0" w:type="dxa"/>
        <w:right w:w="100.0" w:type="dxa"/>
      </w:tblCellMar>
    </w:tblPr>
  </w:style>
  <w:style w:type="table" w:styleId="Table173">
    <w:basedOn w:val="TableNormal"/>
    <w:tblPr>
      <w:tblStyleRowBandSize w:val="1"/>
      <w:tblStyleColBandSize w:val="1"/>
      <w:tblCellMar>
        <w:top w:w="100.0" w:type="dxa"/>
        <w:left w:w="100.0" w:type="dxa"/>
        <w:bottom w:w="100.0" w:type="dxa"/>
        <w:right w:w="100.0" w:type="dxa"/>
      </w:tblCellMar>
    </w:tblPr>
  </w:style>
  <w:style w:type="table" w:styleId="Table174">
    <w:basedOn w:val="TableNormal"/>
    <w:tblPr>
      <w:tblStyleRowBandSize w:val="1"/>
      <w:tblStyleColBandSize w:val="1"/>
      <w:tblCellMar>
        <w:top w:w="100.0" w:type="dxa"/>
        <w:left w:w="100.0" w:type="dxa"/>
        <w:bottom w:w="100.0" w:type="dxa"/>
        <w:right w:w="100.0" w:type="dxa"/>
      </w:tblCellMar>
    </w:tblPr>
  </w:style>
  <w:style w:type="table" w:styleId="Table175">
    <w:basedOn w:val="TableNormal"/>
    <w:tblPr>
      <w:tblStyleRowBandSize w:val="1"/>
      <w:tblStyleColBandSize w:val="1"/>
      <w:tblCellMar>
        <w:top w:w="100.0" w:type="dxa"/>
        <w:left w:w="100.0" w:type="dxa"/>
        <w:bottom w:w="100.0" w:type="dxa"/>
        <w:right w:w="100.0" w:type="dxa"/>
      </w:tblCellMar>
    </w:tblPr>
  </w:style>
  <w:style w:type="table" w:styleId="Table176">
    <w:basedOn w:val="TableNormal"/>
    <w:tblPr>
      <w:tblStyleRowBandSize w:val="1"/>
      <w:tblStyleColBandSize w:val="1"/>
      <w:tblCellMar>
        <w:top w:w="100.0" w:type="dxa"/>
        <w:left w:w="100.0" w:type="dxa"/>
        <w:bottom w:w="100.0" w:type="dxa"/>
        <w:right w:w="100.0" w:type="dxa"/>
      </w:tblCellMar>
    </w:tblPr>
  </w:style>
  <w:style w:type="table" w:styleId="Table177">
    <w:basedOn w:val="TableNormal"/>
    <w:tblPr>
      <w:tblStyleRowBandSize w:val="1"/>
      <w:tblStyleColBandSize w:val="1"/>
      <w:tblCellMar>
        <w:top w:w="100.0" w:type="dxa"/>
        <w:left w:w="100.0" w:type="dxa"/>
        <w:bottom w:w="100.0" w:type="dxa"/>
        <w:right w:w="100.0" w:type="dxa"/>
      </w:tblCellMar>
    </w:tblPr>
  </w:style>
  <w:style w:type="table" w:styleId="Table178">
    <w:basedOn w:val="TableNormal"/>
    <w:tblPr>
      <w:tblStyleRowBandSize w:val="1"/>
      <w:tblStyleColBandSize w:val="1"/>
      <w:tblCellMar>
        <w:top w:w="100.0" w:type="dxa"/>
        <w:left w:w="100.0" w:type="dxa"/>
        <w:bottom w:w="100.0" w:type="dxa"/>
        <w:right w:w="100.0" w:type="dxa"/>
      </w:tblCellMar>
    </w:tblPr>
  </w:style>
  <w:style w:type="table" w:styleId="Table179">
    <w:basedOn w:val="TableNormal"/>
    <w:tblPr>
      <w:tblStyleRowBandSize w:val="1"/>
      <w:tblStyleColBandSize w:val="1"/>
      <w:tblCellMar>
        <w:top w:w="100.0" w:type="dxa"/>
        <w:left w:w="100.0" w:type="dxa"/>
        <w:bottom w:w="100.0" w:type="dxa"/>
        <w:right w:w="100.0" w:type="dxa"/>
      </w:tblCellMar>
    </w:tblPr>
  </w:style>
  <w:style w:type="table" w:styleId="Table180">
    <w:basedOn w:val="TableNormal"/>
    <w:tblPr>
      <w:tblStyleRowBandSize w:val="1"/>
      <w:tblStyleColBandSize w:val="1"/>
      <w:tblCellMar>
        <w:top w:w="100.0" w:type="dxa"/>
        <w:left w:w="100.0" w:type="dxa"/>
        <w:bottom w:w="100.0" w:type="dxa"/>
        <w:right w:w="100.0" w:type="dxa"/>
      </w:tblCellMar>
    </w:tblPr>
  </w:style>
  <w:style w:type="table" w:styleId="Table181">
    <w:basedOn w:val="TableNormal"/>
    <w:tblPr>
      <w:tblStyleRowBandSize w:val="1"/>
      <w:tblStyleColBandSize w:val="1"/>
      <w:tblCellMar>
        <w:top w:w="100.0" w:type="dxa"/>
        <w:left w:w="100.0" w:type="dxa"/>
        <w:bottom w:w="100.0" w:type="dxa"/>
        <w:right w:w="100.0" w:type="dxa"/>
      </w:tblCellMar>
    </w:tblPr>
  </w:style>
  <w:style w:type="table" w:styleId="Table182">
    <w:basedOn w:val="TableNormal"/>
    <w:tblPr>
      <w:tblStyleRowBandSize w:val="1"/>
      <w:tblStyleColBandSize w:val="1"/>
      <w:tblCellMar>
        <w:top w:w="100.0" w:type="dxa"/>
        <w:left w:w="100.0" w:type="dxa"/>
        <w:bottom w:w="100.0" w:type="dxa"/>
        <w:right w:w="100.0" w:type="dxa"/>
      </w:tblCellMar>
    </w:tblPr>
  </w:style>
  <w:style w:type="table" w:styleId="Table183">
    <w:basedOn w:val="TableNormal"/>
    <w:tblPr>
      <w:tblStyleRowBandSize w:val="1"/>
      <w:tblStyleColBandSize w:val="1"/>
      <w:tblCellMar>
        <w:top w:w="100.0" w:type="dxa"/>
        <w:left w:w="100.0" w:type="dxa"/>
        <w:bottom w:w="100.0" w:type="dxa"/>
        <w:right w:w="100.0" w:type="dxa"/>
      </w:tblCellMar>
    </w:tblPr>
  </w:style>
  <w:style w:type="table" w:styleId="Table184">
    <w:basedOn w:val="TableNormal"/>
    <w:tblPr>
      <w:tblStyleRowBandSize w:val="1"/>
      <w:tblStyleColBandSize w:val="1"/>
      <w:tblCellMar>
        <w:top w:w="100.0" w:type="dxa"/>
        <w:left w:w="100.0" w:type="dxa"/>
        <w:bottom w:w="100.0" w:type="dxa"/>
        <w:right w:w="100.0" w:type="dxa"/>
      </w:tblCellMar>
    </w:tblPr>
  </w:style>
  <w:style w:type="table" w:styleId="Table185">
    <w:basedOn w:val="TableNormal"/>
    <w:tblPr>
      <w:tblStyleRowBandSize w:val="1"/>
      <w:tblStyleColBandSize w:val="1"/>
      <w:tblCellMar>
        <w:top w:w="100.0" w:type="dxa"/>
        <w:left w:w="100.0" w:type="dxa"/>
        <w:bottom w:w="100.0" w:type="dxa"/>
        <w:right w:w="100.0" w:type="dxa"/>
      </w:tblCellMar>
    </w:tblPr>
  </w:style>
  <w:style w:type="table" w:styleId="Table186">
    <w:basedOn w:val="TableNormal"/>
    <w:tblPr>
      <w:tblStyleRowBandSize w:val="1"/>
      <w:tblStyleColBandSize w:val="1"/>
      <w:tblCellMar>
        <w:top w:w="100.0" w:type="dxa"/>
        <w:left w:w="100.0" w:type="dxa"/>
        <w:bottom w:w="100.0" w:type="dxa"/>
        <w:right w:w="100.0" w:type="dxa"/>
      </w:tblCellMar>
    </w:tblPr>
  </w:style>
  <w:style w:type="table" w:styleId="Table187">
    <w:basedOn w:val="TableNormal"/>
    <w:tblPr>
      <w:tblStyleRowBandSize w:val="1"/>
      <w:tblStyleColBandSize w:val="1"/>
      <w:tblCellMar>
        <w:top w:w="100.0" w:type="dxa"/>
        <w:left w:w="100.0" w:type="dxa"/>
        <w:bottom w:w="100.0" w:type="dxa"/>
        <w:right w:w="100.0" w:type="dxa"/>
      </w:tblCellMar>
    </w:tblPr>
  </w:style>
  <w:style w:type="table" w:styleId="Table188">
    <w:basedOn w:val="TableNormal"/>
    <w:tblPr>
      <w:tblStyleRowBandSize w:val="1"/>
      <w:tblStyleColBandSize w:val="1"/>
      <w:tblCellMar>
        <w:top w:w="100.0" w:type="dxa"/>
        <w:left w:w="100.0" w:type="dxa"/>
        <w:bottom w:w="100.0" w:type="dxa"/>
        <w:right w:w="100.0" w:type="dxa"/>
      </w:tblCellMar>
    </w:tblPr>
  </w:style>
  <w:style w:type="table" w:styleId="Table189">
    <w:basedOn w:val="TableNormal"/>
    <w:tblPr>
      <w:tblStyleRowBandSize w:val="1"/>
      <w:tblStyleColBandSize w:val="1"/>
      <w:tblCellMar>
        <w:top w:w="100.0" w:type="dxa"/>
        <w:left w:w="100.0" w:type="dxa"/>
        <w:bottom w:w="100.0" w:type="dxa"/>
        <w:right w:w="100.0" w:type="dxa"/>
      </w:tblCellMar>
    </w:tblPr>
  </w:style>
  <w:style w:type="table" w:styleId="Table190">
    <w:basedOn w:val="TableNormal"/>
    <w:tblPr>
      <w:tblStyleRowBandSize w:val="1"/>
      <w:tblStyleColBandSize w:val="1"/>
      <w:tblCellMar>
        <w:top w:w="100.0" w:type="dxa"/>
        <w:left w:w="100.0" w:type="dxa"/>
        <w:bottom w:w="100.0" w:type="dxa"/>
        <w:right w:w="100.0" w:type="dxa"/>
      </w:tblCellMar>
    </w:tblPr>
  </w:style>
  <w:style w:type="table" w:styleId="Table191">
    <w:basedOn w:val="TableNormal"/>
    <w:tblPr>
      <w:tblStyleRowBandSize w:val="1"/>
      <w:tblStyleColBandSize w:val="1"/>
      <w:tblCellMar>
        <w:top w:w="100.0" w:type="dxa"/>
        <w:left w:w="100.0" w:type="dxa"/>
        <w:bottom w:w="100.0" w:type="dxa"/>
        <w:right w:w="100.0" w:type="dxa"/>
      </w:tblCellMar>
    </w:tblPr>
  </w:style>
  <w:style w:type="table" w:styleId="Table192">
    <w:basedOn w:val="TableNormal"/>
    <w:tblPr>
      <w:tblStyleRowBandSize w:val="1"/>
      <w:tblStyleColBandSize w:val="1"/>
      <w:tblCellMar>
        <w:top w:w="100.0" w:type="dxa"/>
        <w:left w:w="100.0" w:type="dxa"/>
        <w:bottom w:w="100.0" w:type="dxa"/>
        <w:right w:w="100.0" w:type="dxa"/>
      </w:tblCellMar>
    </w:tblPr>
  </w:style>
  <w:style w:type="table" w:styleId="Table193">
    <w:basedOn w:val="TableNormal"/>
    <w:tblPr>
      <w:tblStyleRowBandSize w:val="1"/>
      <w:tblStyleColBandSize w:val="1"/>
      <w:tblCellMar>
        <w:top w:w="100.0" w:type="dxa"/>
        <w:left w:w="100.0" w:type="dxa"/>
        <w:bottom w:w="100.0" w:type="dxa"/>
        <w:right w:w="100.0" w:type="dxa"/>
      </w:tblCellMar>
    </w:tblPr>
  </w:style>
  <w:style w:type="table" w:styleId="Table194">
    <w:basedOn w:val="TableNormal"/>
    <w:tblPr>
      <w:tblStyleRowBandSize w:val="1"/>
      <w:tblStyleColBandSize w:val="1"/>
      <w:tblCellMar>
        <w:top w:w="100.0" w:type="dxa"/>
        <w:left w:w="100.0" w:type="dxa"/>
        <w:bottom w:w="100.0" w:type="dxa"/>
        <w:right w:w="100.0" w:type="dxa"/>
      </w:tblCellMar>
    </w:tblPr>
  </w:style>
  <w:style w:type="table" w:styleId="Table195">
    <w:basedOn w:val="TableNormal"/>
    <w:tblPr>
      <w:tblStyleRowBandSize w:val="1"/>
      <w:tblStyleColBandSize w:val="1"/>
      <w:tblCellMar>
        <w:top w:w="100.0" w:type="dxa"/>
        <w:left w:w="100.0" w:type="dxa"/>
        <w:bottom w:w="100.0" w:type="dxa"/>
        <w:right w:w="100.0" w:type="dxa"/>
      </w:tblCellMar>
    </w:tblPr>
  </w:style>
  <w:style w:type="table" w:styleId="Table196">
    <w:basedOn w:val="TableNormal"/>
    <w:tblPr>
      <w:tblStyleRowBandSize w:val="1"/>
      <w:tblStyleColBandSize w:val="1"/>
      <w:tblCellMar>
        <w:top w:w="100.0" w:type="dxa"/>
        <w:left w:w="100.0" w:type="dxa"/>
        <w:bottom w:w="100.0" w:type="dxa"/>
        <w:right w:w="100.0" w:type="dxa"/>
      </w:tblCellMar>
    </w:tblPr>
  </w:style>
  <w:style w:type="table" w:styleId="Table197">
    <w:basedOn w:val="TableNormal"/>
    <w:tblPr>
      <w:tblStyleRowBandSize w:val="1"/>
      <w:tblStyleColBandSize w:val="1"/>
      <w:tblCellMar>
        <w:top w:w="100.0" w:type="dxa"/>
        <w:left w:w="100.0" w:type="dxa"/>
        <w:bottom w:w="100.0" w:type="dxa"/>
        <w:right w:w="100.0" w:type="dxa"/>
      </w:tblCellMar>
    </w:tblPr>
  </w:style>
  <w:style w:type="table" w:styleId="Table198">
    <w:basedOn w:val="TableNormal"/>
    <w:tblPr>
      <w:tblStyleRowBandSize w:val="1"/>
      <w:tblStyleColBandSize w:val="1"/>
      <w:tblCellMar>
        <w:top w:w="100.0" w:type="dxa"/>
        <w:left w:w="100.0" w:type="dxa"/>
        <w:bottom w:w="100.0" w:type="dxa"/>
        <w:right w:w="100.0" w:type="dxa"/>
      </w:tblCellMar>
    </w:tblPr>
  </w:style>
  <w:style w:type="table" w:styleId="Table199">
    <w:basedOn w:val="TableNormal"/>
    <w:tblPr>
      <w:tblStyleRowBandSize w:val="1"/>
      <w:tblStyleColBandSize w:val="1"/>
      <w:tblCellMar>
        <w:top w:w="100.0" w:type="dxa"/>
        <w:left w:w="100.0" w:type="dxa"/>
        <w:bottom w:w="100.0" w:type="dxa"/>
        <w:right w:w="100.0" w:type="dxa"/>
      </w:tblCellMar>
    </w:tblPr>
  </w:style>
  <w:style w:type="table" w:styleId="Table200">
    <w:basedOn w:val="TableNormal"/>
    <w:tblPr>
      <w:tblStyleRowBandSize w:val="1"/>
      <w:tblStyleColBandSize w:val="1"/>
      <w:tblCellMar>
        <w:top w:w="100.0" w:type="dxa"/>
        <w:left w:w="100.0" w:type="dxa"/>
        <w:bottom w:w="100.0" w:type="dxa"/>
        <w:right w:w="100.0" w:type="dxa"/>
      </w:tblCellMar>
    </w:tblPr>
  </w:style>
  <w:style w:type="table" w:styleId="Table201">
    <w:basedOn w:val="TableNormal"/>
    <w:tblPr>
      <w:tblStyleRowBandSize w:val="1"/>
      <w:tblStyleColBandSize w:val="1"/>
      <w:tblCellMar>
        <w:top w:w="100.0" w:type="dxa"/>
        <w:left w:w="100.0" w:type="dxa"/>
        <w:bottom w:w="100.0" w:type="dxa"/>
        <w:right w:w="100.0" w:type="dxa"/>
      </w:tblCellMar>
    </w:tblPr>
  </w:style>
  <w:style w:type="table" w:styleId="Table202">
    <w:basedOn w:val="TableNormal"/>
    <w:tblPr>
      <w:tblStyleRowBandSize w:val="1"/>
      <w:tblStyleColBandSize w:val="1"/>
      <w:tblCellMar>
        <w:top w:w="100.0" w:type="dxa"/>
        <w:left w:w="100.0" w:type="dxa"/>
        <w:bottom w:w="100.0" w:type="dxa"/>
        <w:right w:w="100.0" w:type="dxa"/>
      </w:tblCellMar>
    </w:tblPr>
  </w:style>
  <w:style w:type="table" w:styleId="Table203">
    <w:basedOn w:val="TableNormal"/>
    <w:tblPr>
      <w:tblStyleRowBandSize w:val="1"/>
      <w:tblStyleColBandSize w:val="1"/>
      <w:tblCellMar>
        <w:top w:w="100.0" w:type="dxa"/>
        <w:left w:w="100.0" w:type="dxa"/>
        <w:bottom w:w="100.0" w:type="dxa"/>
        <w:right w:w="100.0" w:type="dxa"/>
      </w:tblCellMar>
    </w:tblPr>
  </w:style>
  <w:style w:type="table" w:styleId="Table204">
    <w:basedOn w:val="TableNormal"/>
    <w:tblPr>
      <w:tblStyleRowBandSize w:val="1"/>
      <w:tblStyleColBandSize w:val="1"/>
      <w:tblCellMar>
        <w:top w:w="100.0" w:type="dxa"/>
        <w:left w:w="100.0" w:type="dxa"/>
        <w:bottom w:w="100.0" w:type="dxa"/>
        <w:right w:w="100.0" w:type="dxa"/>
      </w:tblCellMar>
    </w:tblPr>
  </w:style>
  <w:style w:type="table" w:styleId="Table205">
    <w:basedOn w:val="TableNormal"/>
    <w:tblPr>
      <w:tblStyleRowBandSize w:val="1"/>
      <w:tblStyleColBandSize w:val="1"/>
      <w:tblCellMar>
        <w:top w:w="100.0" w:type="dxa"/>
        <w:left w:w="100.0" w:type="dxa"/>
        <w:bottom w:w="100.0" w:type="dxa"/>
        <w:right w:w="100.0" w:type="dxa"/>
      </w:tblCellMar>
    </w:tblPr>
  </w:style>
  <w:style w:type="table" w:styleId="Table206">
    <w:basedOn w:val="TableNormal"/>
    <w:tblPr>
      <w:tblStyleRowBandSize w:val="1"/>
      <w:tblStyleColBandSize w:val="1"/>
      <w:tblCellMar>
        <w:top w:w="100.0" w:type="dxa"/>
        <w:left w:w="100.0" w:type="dxa"/>
        <w:bottom w:w="100.0" w:type="dxa"/>
        <w:right w:w="100.0" w:type="dxa"/>
      </w:tblCellMar>
    </w:tblPr>
  </w:style>
  <w:style w:type="table" w:styleId="Table207">
    <w:basedOn w:val="TableNormal"/>
    <w:tblPr>
      <w:tblStyleRowBandSize w:val="1"/>
      <w:tblStyleColBandSize w:val="1"/>
      <w:tblCellMar>
        <w:top w:w="100.0" w:type="dxa"/>
        <w:left w:w="100.0" w:type="dxa"/>
        <w:bottom w:w="100.0" w:type="dxa"/>
        <w:right w:w="100.0" w:type="dxa"/>
      </w:tblCellMar>
    </w:tblPr>
  </w:style>
  <w:style w:type="table" w:styleId="Table208">
    <w:basedOn w:val="TableNormal"/>
    <w:tblPr>
      <w:tblStyleRowBandSize w:val="1"/>
      <w:tblStyleColBandSize w:val="1"/>
      <w:tblCellMar>
        <w:top w:w="100.0" w:type="dxa"/>
        <w:left w:w="100.0" w:type="dxa"/>
        <w:bottom w:w="100.0" w:type="dxa"/>
        <w:right w:w="100.0" w:type="dxa"/>
      </w:tblCellMar>
    </w:tblPr>
  </w:style>
  <w:style w:type="table" w:styleId="Table209">
    <w:basedOn w:val="TableNormal"/>
    <w:tblPr>
      <w:tblStyleRowBandSize w:val="1"/>
      <w:tblStyleColBandSize w:val="1"/>
      <w:tblCellMar>
        <w:top w:w="100.0" w:type="dxa"/>
        <w:left w:w="100.0" w:type="dxa"/>
        <w:bottom w:w="100.0" w:type="dxa"/>
        <w:right w:w="100.0" w:type="dxa"/>
      </w:tblCellMar>
    </w:tblPr>
  </w:style>
  <w:style w:type="table" w:styleId="Table210">
    <w:basedOn w:val="TableNormal"/>
    <w:tblPr>
      <w:tblStyleRowBandSize w:val="1"/>
      <w:tblStyleColBandSize w:val="1"/>
      <w:tblCellMar>
        <w:top w:w="100.0" w:type="dxa"/>
        <w:left w:w="100.0" w:type="dxa"/>
        <w:bottom w:w="100.0" w:type="dxa"/>
        <w:right w:w="100.0" w:type="dxa"/>
      </w:tblCellMar>
    </w:tblPr>
  </w:style>
  <w:style w:type="table" w:styleId="Table211">
    <w:basedOn w:val="TableNormal"/>
    <w:tblPr>
      <w:tblStyleRowBandSize w:val="1"/>
      <w:tblStyleColBandSize w:val="1"/>
      <w:tblCellMar>
        <w:top w:w="100.0" w:type="dxa"/>
        <w:left w:w="100.0" w:type="dxa"/>
        <w:bottom w:w="100.0" w:type="dxa"/>
        <w:right w:w="100.0" w:type="dxa"/>
      </w:tblCellMar>
    </w:tblPr>
  </w:style>
  <w:style w:type="table" w:styleId="Table212">
    <w:basedOn w:val="TableNormal"/>
    <w:tblPr>
      <w:tblStyleRowBandSize w:val="1"/>
      <w:tblStyleColBandSize w:val="1"/>
      <w:tblCellMar>
        <w:top w:w="100.0" w:type="dxa"/>
        <w:left w:w="100.0" w:type="dxa"/>
        <w:bottom w:w="100.0" w:type="dxa"/>
        <w:right w:w="100.0" w:type="dxa"/>
      </w:tblCellMar>
    </w:tblPr>
  </w:style>
  <w:style w:type="table" w:styleId="Table213">
    <w:basedOn w:val="TableNormal"/>
    <w:tblPr>
      <w:tblStyleRowBandSize w:val="1"/>
      <w:tblStyleColBandSize w:val="1"/>
      <w:tblCellMar>
        <w:top w:w="100.0" w:type="dxa"/>
        <w:left w:w="100.0" w:type="dxa"/>
        <w:bottom w:w="100.0" w:type="dxa"/>
        <w:right w:w="100.0" w:type="dxa"/>
      </w:tblCellMar>
    </w:tblPr>
  </w:style>
  <w:style w:type="table" w:styleId="Table214">
    <w:basedOn w:val="TableNormal"/>
    <w:tblPr>
      <w:tblStyleRowBandSize w:val="1"/>
      <w:tblStyleColBandSize w:val="1"/>
      <w:tblCellMar>
        <w:top w:w="100.0" w:type="dxa"/>
        <w:left w:w="100.0" w:type="dxa"/>
        <w:bottom w:w="100.0" w:type="dxa"/>
        <w:right w:w="100.0" w:type="dxa"/>
      </w:tblCellMar>
    </w:tblPr>
  </w:style>
  <w:style w:type="table" w:styleId="Table215">
    <w:basedOn w:val="TableNormal"/>
    <w:tblPr>
      <w:tblStyleRowBandSize w:val="1"/>
      <w:tblStyleColBandSize w:val="1"/>
      <w:tblCellMar>
        <w:top w:w="100.0" w:type="dxa"/>
        <w:left w:w="100.0" w:type="dxa"/>
        <w:bottom w:w="100.0" w:type="dxa"/>
        <w:right w:w="100.0" w:type="dxa"/>
      </w:tblCellMar>
    </w:tblPr>
  </w:style>
  <w:style w:type="table" w:styleId="Table216">
    <w:basedOn w:val="TableNormal"/>
    <w:tblPr>
      <w:tblStyleRowBandSize w:val="1"/>
      <w:tblStyleColBandSize w:val="1"/>
      <w:tblCellMar>
        <w:top w:w="100.0" w:type="dxa"/>
        <w:left w:w="100.0" w:type="dxa"/>
        <w:bottom w:w="100.0" w:type="dxa"/>
        <w:right w:w="100.0" w:type="dxa"/>
      </w:tblCellMar>
    </w:tblPr>
  </w:style>
  <w:style w:type="table" w:styleId="Table217">
    <w:basedOn w:val="TableNormal"/>
    <w:tblPr>
      <w:tblStyleRowBandSize w:val="1"/>
      <w:tblStyleColBandSize w:val="1"/>
      <w:tblCellMar>
        <w:top w:w="100.0" w:type="dxa"/>
        <w:left w:w="100.0" w:type="dxa"/>
        <w:bottom w:w="100.0" w:type="dxa"/>
        <w:right w:w="100.0" w:type="dxa"/>
      </w:tblCellMar>
    </w:tblPr>
  </w:style>
  <w:style w:type="table" w:styleId="Table218">
    <w:basedOn w:val="TableNormal"/>
    <w:tblPr>
      <w:tblStyleRowBandSize w:val="1"/>
      <w:tblStyleColBandSize w:val="1"/>
      <w:tblCellMar>
        <w:top w:w="100.0" w:type="dxa"/>
        <w:left w:w="100.0" w:type="dxa"/>
        <w:bottom w:w="100.0" w:type="dxa"/>
        <w:right w:w="100.0" w:type="dxa"/>
      </w:tblCellMar>
    </w:tblPr>
  </w:style>
  <w:style w:type="table" w:styleId="Table219">
    <w:basedOn w:val="TableNormal"/>
    <w:tblPr>
      <w:tblStyleRowBandSize w:val="1"/>
      <w:tblStyleColBandSize w:val="1"/>
      <w:tblCellMar>
        <w:top w:w="100.0" w:type="dxa"/>
        <w:left w:w="100.0" w:type="dxa"/>
        <w:bottom w:w="100.0" w:type="dxa"/>
        <w:right w:w="100.0" w:type="dxa"/>
      </w:tblCellMar>
    </w:tblPr>
  </w:style>
  <w:style w:type="table" w:styleId="Table220">
    <w:basedOn w:val="TableNormal"/>
    <w:tblPr>
      <w:tblStyleRowBandSize w:val="1"/>
      <w:tblStyleColBandSize w:val="1"/>
      <w:tblCellMar>
        <w:top w:w="100.0" w:type="dxa"/>
        <w:left w:w="100.0" w:type="dxa"/>
        <w:bottom w:w="100.0" w:type="dxa"/>
        <w:right w:w="100.0" w:type="dxa"/>
      </w:tblCellMar>
    </w:tblPr>
  </w:style>
  <w:style w:type="table" w:styleId="Table221">
    <w:basedOn w:val="TableNormal"/>
    <w:tblPr>
      <w:tblStyleRowBandSize w:val="1"/>
      <w:tblStyleColBandSize w:val="1"/>
      <w:tblCellMar>
        <w:top w:w="100.0" w:type="dxa"/>
        <w:left w:w="100.0" w:type="dxa"/>
        <w:bottom w:w="100.0" w:type="dxa"/>
        <w:right w:w="100.0" w:type="dxa"/>
      </w:tblCellMar>
    </w:tblPr>
  </w:style>
  <w:style w:type="table" w:styleId="Table222">
    <w:basedOn w:val="TableNormal"/>
    <w:tblPr>
      <w:tblStyleRowBandSize w:val="1"/>
      <w:tblStyleColBandSize w:val="1"/>
      <w:tblCellMar>
        <w:top w:w="100.0" w:type="dxa"/>
        <w:left w:w="100.0" w:type="dxa"/>
        <w:bottom w:w="100.0" w:type="dxa"/>
        <w:right w:w="100.0" w:type="dxa"/>
      </w:tblCellMar>
    </w:tblPr>
  </w:style>
  <w:style w:type="table" w:styleId="Table223">
    <w:basedOn w:val="TableNormal"/>
    <w:tblPr>
      <w:tblStyleRowBandSize w:val="1"/>
      <w:tblStyleColBandSize w:val="1"/>
      <w:tblCellMar>
        <w:top w:w="100.0" w:type="dxa"/>
        <w:left w:w="100.0" w:type="dxa"/>
        <w:bottom w:w="100.0" w:type="dxa"/>
        <w:right w:w="100.0" w:type="dxa"/>
      </w:tblCellMar>
    </w:tblPr>
  </w:style>
  <w:style w:type="table" w:styleId="Table224">
    <w:basedOn w:val="TableNormal"/>
    <w:tblPr>
      <w:tblStyleRowBandSize w:val="1"/>
      <w:tblStyleColBandSize w:val="1"/>
      <w:tblCellMar>
        <w:top w:w="100.0" w:type="dxa"/>
        <w:left w:w="100.0" w:type="dxa"/>
        <w:bottom w:w="100.0" w:type="dxa"/>
        <w:right w:w="100.0" w:type="dxa"/>
      </w:tblCellMar>
    </w:tblPr>
  </w:style>
  <w:style w:type="table" w:styleId="Table225">
    <w:basedOn w:val="TableNormal"/>
    <w:tblPr>
      <w:tblStyleRowBandSize w:val="1"/>
      <w:tblStyleColBandSize w:val="1"/>
      <w:tblCellMar>
        <w:top w:w="100.0" w:type="dxa"/>
        <w:left w:w="100.0" w:type="dxa"/>
        <w:bottom w:w="100.0" w:type="dxa"/>
        <w:right w:w="100.0" w:type="dxa"/>
      </w:tblCellMar>
    </w:tblPr>
  </w:style>
  <w:style w:type="table" w:styleId="Table226">
    <w:basedOn w:val="TableNormal"/>
    <w:tblPr>
      <w:tblStyleRowBandSize w:val="1"/>
      <w:tblStyleColBandSize w:val="1"/>
      <w:tblCellMar>
        <w:top w:w="100.0" w:type="dxa"/>
        <w:left w:w="100.0" w:type="dxa"/>
        <w:bottom w:w="100.0" w:type="dxa"/>
        <w:right w:w="100.0" w:type="dxa"/>
      </w:tblCellMar>
    </w:tblPr>
  </w:style>
  <w:style w:type="table" w:styleId="Table227">
    <w:basedOn w:val="TableNormal"/>
    <w:tblPr>
      <w:tblStyleRowBandSize w:val="1"/>
      <w:tblStyleColBandSize w:val="1"/>
      <w:tblCellMar>
        <w:top w:w="100.0" w:type="dxa"/>
        <w:left w:w="100.0" w:type="dxa"/>
        <w:bottom w:w="100.0" w:type="dxa"/>
        <w:right w:w="100.0" w:type="dxa"/>
      </w:tblCellMar>
    </w:tblPr>
  </w:style>
  <w:style w:type="table" w:styleId="Table228">
    <w:basedOn w:val="TableNormal"/>
    <w:tblPr>
      <w:tblStyleRowBandSize w:val="1"/>
      <w:tblStyleColBandSize w:val="1"/>
      <w:tblCellMar>
        <w:top w:w="100.0" w:type="dxa"/>
        <w:left w:w="100.0" w:type="dxa"/>
        <w:bottom w:w="100.0" w:type="dxa"/>
        <w:right w:w="100.0" w:type="dxa"/>
      </w:tblCellMar>
    </w:tblPr>
  </w:style>
  <w:style w:type="table" w:styleId="Table229">
    <w:basedOn w:val="TableNormal"/>
    <w:tblPr>
      <w:tblStyleRowBandSize w:val="1"/>
      <w:tblStyleColBandSize w:val="1"/>
      <w:tblCellMar>
        <w:top w:w="100.0" w:type="dxa"/>
        <w:left w:w="100.0" w:type="dxa"/>
        <w:bottom w:w="100.0" w:type="dxa"/>
        <w:right w:w="100.0" w:type="dxa"/>
      </w:tblCellMar>
    </w:tblPr>
  </w:style>
  <w:style w:type="table" w:styleId="Table230">
    <w:basedOn w:val="TableNormal"/>
    <w:tblPr>
      <w:tblStyleRowBandSize w:val="1"/>
      <w:tblStyleColBandSize w:val="1"/>
      <w:tblCellMar>
        <w:top w:w="100.0" w:type="dxa"/>
        <w:left w:w="100.0" w:type="dxa"/>
        <w:bottom w:w="100.0" w:type="dxa"/>
        <w:right w:w="100.0" w:type="dxa"/>
      </w:tblCellMar>
    </w:tblPr>
  </w:style>
  <w:style w:type="table" w:styleId="Table231">
    <w:basedOn w:val="TableNormal"/>
    <w:tblPr>
      <w:tblStyleRowBandSize w:val="1"/>
      <w:tblStyleColBandSize w:val="1"/>
      <w:tblCellMar>
        <w:top w:w="100.0" w:type="dxa"/>
        <w:left w:w="100.0" w:type="dxa"/>
        <w:bottom w:w="100.0" w:type="dxa"/>
        <w:right w:w="100.0" w:type="dxa"/>
      </w:tblCellMar>
    </w:tblPr>
  </w:style>
  <w:style w:type="table" w:styleId="Table232">
    <w:basedOn w:val="TableNormal"/>
    <w:tblPr>
      <w:tblStyleRowBandSize w:val="1"/>
      <w:tblStyleColBandSize w:val="1"/>
      <w:tblCellMar>
        <w:top w:w="100.0" w:type="dxa"/>
        <w:left w:w="100.0" w:type="dxa"/>
        <w:bottom w:w="100.0" w:type="dxa"/>
        <w:right w:w="100.0" w:type="dxa"/>
      </w:tblCellMar>
    </w:tblPr>
  </w:style>
  <w:style w:type="table" w:styleId="Table233">
    <w:basedOn w:val="TableNormal"/>
    <w:tblPr>
      <w:tblStyleRowBandSize w:val="1"/>
      <w:tblStyleColBandSize w:val="1"/>
      <w:tblCellMar>
        <w:top w:w="100.0" w:type="dxa"/>
        <w:left w:w="100.0" w:type="dxa"/>
        <w:bottom w:w="100.0" w:type="dxa"/>
        <w:right w:w="100.0" w:type="dxa"/>
      </w:tblCellMar>
    </w:tblPr>
  </w:style>
  <w:style w:type="table" w:styleId="Table234">
    <w:basedOn w:val="TableNormal"/>
    <w:tblPr>
      <w:tblStyleRowBandSize w:val="1"/>
      <w:tblStyleColBandSize w:val="1"/>
      <w:tblCellMar>
        <w:top w:w="100.0" w:type="dxa"/>
        <w:left w:w="100.0" w:type="dxa"/>
        <w:bottom w:w="100.0" w:type="dxa"/>
        <w:right w:w="100.0" w:type="dxa"/>
      </w:tblCellMar>
    </w:tblPr>
  </w:style>
  <w:style w:type="table" w:styleId="Table235">
    <w:basedOn w:val="TableNormal"/>
    <w:tblPr>
      <w:tblStyleRowBandSize w:val="1"/>
      <w:tblStyleColBandSize w:val="1"/>
      <w:tblCellMar>
        <w:top w:w="100.0" w:type="dxa"/>
        <w:left w:w="100.0" w:type="dxa"/>
        <w:bottom w:w="100.0" w:type="dxa"/>
        <w:right w:w="100.0" w:type="dxa"/>
      </w:tblCellMar>
    </w:tblPr>
  </w:style>
  <w:style w:type="table" w:styleId="Table236">
    <w:basedOn w:val="TableNormal"/>
    <w:tblPr>
      <w:tblStyleRowBandSize w:val="1"/>
      <w:tblStyleColBandSize w:val="1"/>
      <w:tblCellMar>
        <w:top w:w="100.0" w:type="dxa"/>
        <w:left w:w="100.0" w:type="dxa"/>
        <w:bottom w:w="100.0" w:type="dxa"/>
        <w:right w:w="100.0" w:type="dxa"/>
      </w:tblCellMar>
    </w:tblPr>
  </w:style>
  <w:style w:type="table" w:styleId="Table237">
    <w:basedOn w:val="TableNormal"/>
    <w:tblPr>
      <w:tblStyleRowBandSize w:val="1"/>
      <w:tblStyleColBandSize w:val="1"/>
      <w:tblCellMar>
        <w:top w:w="100.0" w:type="dxa"/>
        <w:left w:w="100.0" w:type="dxa"/>
        <w:bottom w:w="100.0" w:type="dxa"/>
        <w:right w:w="100.0" w:type="dxa"/>
      </w:tblCellMar>
    </w:tblPr>
  </w:style>
  <w:style w:type="table" w:styleId="Table238">
    <w:basedOn w:val="TableNormal"/>
    <w:tblPr>
      <w:tblStyleRowBandSize w:val="1"/>
      <w:tblStyleColBandSize w:val="1"/>
      <w:tblCellMar>
        <w:top w:w="100.0" w:type="dxa"/>
        <w:left w:w="100.0" w:type="dxa"/>
        <w:bottom w:w="100.0" w:type="dxa"/>
        <w:right w:w="100.0" w:type="dxa"/>
      </w:tblCellMar>
    </w:tblPr>
  </w:style>
  <w:style w:type="table" w:styleId="Table239">
    <w:basedOn w:val="TableNormal"/>
    <w:tblPr>
      <w:tblStyleRowBandSize w:val="1"/>
      <w:tblStyleColBandSize w:val="1"/>
      <w:tblCellMar>
        <w:top w:w="100.0" w:type="dxa"/>
        <w:left w:w="100.0" w:type="dxa"/>
        <w:bottom w:w="100.0" w:type="dxa"/>
        <w:right w:w="100.0" w:type="dxa"/>
      </w:tblCellMar>
    </w:tblPr>
  </w:style>
  <w:style w:type="table" w:styleId="Table240">
    <w:basedOn w:val="TableNormal"/>
    <w:tblPr>
      <w:tblStyleRowBandSize w:val="1"/>
      <w:tblStyleColBandSize w:val="1"/>
      <w:tblCellMar>
        <w:top w:w="100.0" w:type="dxa"/>
        <w:left w:w="100.0" w:type="dxa"/>
        <w:bottom w:w="100.0" w:type="dxa"/>
        <w:right w:w="100.0" w:type="dxa"/>
      </w:tblCellMar>
    </w:tblPr>
  </w:style>
  <w:style w:type="table" w:styleId="Table241">
    <w:basedOn w:val="TableNormal"/>
    <w:tblPr>
      <w:tblStyleRowBandSize w:val="1"/>
      <w:tblStyleColBandSize w:val="1"/>
      <w:tblCellMar>
        <w:top w:w="100.0" w:type="dxa"/>
        <w:left w:w="100.0" w:type="dxa"/>
        <w:bottom w:w="100.0" w:type="dxa"/>
        <w:right w:w="100.0" w:type="dxa"/>
      </w:tblCellMar>
    </w:tblPr>
  </w:style>
  <w:style w:type="table" w:styleId="Table242">
    <w:basedOn w:val="TableNormal"/>
    <w:tblPr>
      <w:tblStyleRowBandSize w:val="1"/>
      <w:tblStyleColBandSize w:val="1"/>
      <w:tblCellMar>
        <w:top w:w="100.0" w:type="dxa"/>
        <w:left w:w="100.0" w:type="dxa"/>
        <w:bottom w:w="100.0" w:type="dxa"/>
        <w:right w:w="100.0" w:type="dxa"/>
      </w:tblCellMar>
    </w:tblPr>
  </w:style>
  <w:style w:type="table" w:styleId="Table243">
    <w:basedOn w:val="TableNormal"/>
    <w:tblPr>
      <w:tblStyleRowBandSize w:val="1"/>
      <w:tblStyleColBandSize w:val="1"/>
      <w:tblCellMar>
        <w:top w:w="100.0" w:type="dxa"/>
        <w:left w:w="100.0" w:type="dxa"/>
        <w:bottom w:w="100.0" w:type="dxa"/>
        <w:right w:w="100.0" w:type="dxa"/>
      </w:tblCellMar>
    </w:tblPr>
  </w:style>
  <w:style w:type="table" w:styleId="Table244">
    <w:basedOn w:val="TableNormal"/>
    <w:tblPr>
      <w:tblStyleRowBandSize w:val="1"/>
      <w:tblStyleColBandSize w:val="1"/>
      <w:tblCellMar>
        <w:top w:w="100.0" w:type="dxa"/>
        <w:left w:w="100.0" w:type="dxa"/>
        <w:bottom w:w="100.0" w:type="dxa"/>
        <w:right w:w="100.0" w:type="dxa"/>
      </w:tblCellMar>
    </w:tblPr>
  </w:style>
  <w:style w:type="table" w:styleId="Table245">
    <w:basedOn w:val="TableNormal"/>
    <w:tblPr>
      <w:tblStyleRowBandSize w:val="1"/>
      <w:tblStyleColBandSize w:val="1"/>
      <w:tblCellMar>
        <w:top w:w="100.0" w:type="dxa"/>
        <w:left w:w="100.0" w:type="dxa"/>
        <w:bottom w:w="100.0" w:type="dxa"/>
        <w:right w:w="100.0" w:type="dxa"/>
      </w:tblCellMar>
    </w:tblPr>
  </w:style>
  <w:style w:type="table" w:styleId="Table246">
    <w:basedOn w:val="TableNormal"/>
    <w:tblPr>
      <w:tblStyleRowBandSize w:val="1"/>
      <w:tblStyleColBandSize w:val="1"/>
      <w:tblCellMar>
        <w:top w:w="100.0" w:type="dxa"/>
        <w:left w:w="100.0" w:type="dxa"/>
        <w:bottom w:w="100.0" w:type="dxa"/>
        <w:right w:w="100.0" w:type="dxa"/>
      </w:tblCellMar>
    </w:tblPr>
  </w:style>
  <w:style w:type="table" w:styleId="Table247">
    <w:basedOn w:val="TableNormal"/>
    <w:tblPr>
      <w:tblStyleRowBandSize w:val="1"/>
      <w:tblStyleColBandSize w:val="1"/>
      <w:tblCellMar>
        <w:top w:w="100.0" w:type="dxa"/>
        <w:left w:w="100.0" w:type="dxa"/>
        <w:bottom w:w="100.0" w:type="dxa"/>
        <w:right w:w="100.0" w:type="dxa"/>
      </w:tblCellMar>
    </w:tblPr>
  </w:style>
  <w:style w:type="table" w:styleId="Table248">
    <w:basedOn w:val="TableNormal"/>
    <w:tblPr>
      <w:tblStyleRowBandSize w:val="1"/>
      <w:tblStyleColBandSize w:val="1"/>
      <w:tblCellMar>
        <w:top w:w="100.0" w:type="dxa"/>
        <w:left w:w="100.0" w:type="dxa"/>
        <w:bottom w:w="100.0" w:type="dxa"/>
        <w:right w:w="100.0" w:type="dxa"/>
      </w:tblCellMar>
    </w:tblPr>
  </w:style>
  <w:style w:type="table" w:styleId="Table249">
    <w:basedOn w:val="TableNormal"/>
    <w:tblPr>
      <w:tblStyleRowBandSize w:val="1"/>
      <w:tblStyleColBandSize w:val="1"/>
      <w:tblCellMar>
        <w:top w:w="100.0" w:type="dxa"/>
        <w:left w:w="100.0" w:type="dxa"/>
        <w:bottom w:w="100.0" w:type="dxa"/>
        <w:right w:w="100.0" w:type="dxa"/>
      </w:tblCellMar>
    </w:tblPr>
  </w:style>
  <w:style w:type="table" w:styleId="Table250">
    <w:basedOn w:val="TableNormal"/>
    <w:tblPr>
      <w:tblStyleRowBandSize w:val="1"/>
      <w:tblStyleColBandSize w:val="1"/>
      <w:tblCellMar>
        <w:top w:w="100.0" w:type="dxa"/>
        <w:left w:w="100.0" w:type="dxa"/>
        <w:bottom w:w="100.0" w:type="dxa"/>
        <w:right w:w="100.0" w:type="dxa"/>
      </w:tblCellMar>
    </w:tblPr>
  </w:style>
  <w:style w:type="table" w:styleId="Table251">
    <w:basedOn w:val="TableNormal"/>
    <w:tblPr>
      <w:tblStyleRowBandSize w:val="1"/>
      <w:tblStyleColBandSize w:val="1"/>
      <w:tblCellMar>
        <w:top w:w="100.0" w:type="dxa"/>
        <w:left w:w="100.0" w:type="dxa"/>
        <w:bottom w:w="100.0" w:type="dxa"/>
        <w:right w:w="100.0" w:type="dxa"/>
      </w:tblCellMar>
    </w:tblPr>
  </w:style>
  <w:style w:type="table" w:styleId="Table252">
    <w:basedOn w:val="TableNormal"/>
    <w:tblPr>
      <w:tblStyleRowBandSize w:val="1"/>
      <w:tblStyleColBandSize w:val="1"/>
      <w:tblCellMar>
        <w:top w:w="100.0" w:type="dxa"/>
        <w:left w:w="100.0" w:type="dxa"/>
        <w:bottom w:w="100.0" w:type="dxa"/>
        <w:right w:w="100.0" w:type="dxa"/>
      </w:tblCellMar>
    </w:tblPr>
  </w:style>
  <w:style w:type="table" w:styleId="Table253">
    <w:basedOn w:val="TableNormal"/>
    <w:tblPr>
      <w:tblStyleRowBandSize w:val="1"/>
      <w:tblStyleColBandSize w:val="1"/>
      <w:tblCellMar>
        <w:top w:w="100.0" w:type="dxa"/>
        <w:left w:w="100.0" w:type="dxa"/>
        <w:bottom w:w="100.0" w:type="dxa"/>
        <w:right w:w="100.0" w:type="dxa"/>
      </w:tblCellMar>
    </w:tblPr>
  </w:style>
  <w:style w:type="table" w:styleId="Table254">
    <w:basedOn w:val="TableNormal"/>
    <w:tblPr>
      <w:tblStyleRowBandSize w:val="1"/>
      <w:tblStyleColBandSize w:val="1"/>
      <w:tblCellMar>
        <w:top w:w="100.0" w:type="dxa"/>
        <w:left w:w="100.0" w:type="dxa"/>
        <w:bottom w:w="100.0" w:type="dxa"/>
        <w:right w:w="100.0" w:type="dxa"/>
      </w:tblCellMar>
    </w:tblPr>
  </w:style>
  <w:style w:type="table" w:styleId="Table255">
    <w:basedOn w:val="TableNormal"/>
    <w:tblPr>
      <w:tblStyleRowBandSize w:val="1"/>
      <w:tblStyleColBandSize w:val="1"/>
      <w:tblCellMar>
        <w:top w:w="100.0" w:type="dxa"/>
        <w:left w:w="100.0" w:type="dxa"/>
        <w:bottom w:w="100.0" w:type="dxa"/>
        <w:right w:w="100.0" w:type="dxa"/>
      </w:tblCellMar>
    </w:tblPr>
  </w:style>
  <w:style w:type="table" w:styleId="Table256">
    <w:basedOn w:val="TableNormal"/>
    <w:tblPr>
      <w:tblStyleRowBandSize w:val="1"/>
      <w:tblStyleColBandSize w:val="1"/>
      <w:tblCellMar>
        <w:top w:w="100.0" w:type="dxa"/>
        <w:left w:w="100.0" w:type="dxa"/>
        <w:bottom w:w="100.0" w:type="dxa"/>
        <w:right w:w="100.0" w:type="dxa"/>
      </w:tblCellMar>
    </w:tblPr>
  </w:style>
  <w:style w:type="table" w:styleId="Table257">
    <w:basedOn w:val="TableNormal"/>
    <w:tblPr>
      <w:tblStyleRowBandSize w:val="1"/>
      <w:tblStyleColBandSize w:val="1"/>
      <w:tblCellMar>
        <w:top w:w="100.0" w:type="dxa"/>
        <w:left w:w="100.0" w:type="dxa"/>
        <w:bottom w:w="100.0" w:type="dxa"/>
        <w:right w:w="100.0" w:type="dxa"/>
      </w:tblCellMar>
    </w:tblPr>
  </w:style>
  <w:style w:type="table" w:styleId="Table258">
    <w:basedOn w:val="TableNormal"/>
    <w:tblPr>
      <w:tblStyleRowBandSize w:val="1"/>
      <w:tblStyleColBandSize w:val="1"/>
      <w:tblCellMar>
        <w:top w:w="100.0" w:type="dxa"/>
        <w:left w:w="100.0" w:type="dxa"/>
        <w:bottom w:w="100.0" w:type="dxa"/>
        <w:right w:w="100.0" w:type="dxa"/>
      </w:tblCellMar>
    </w:tblPr>
  </w:style>
  <w:style w:type="table" w:styleId="Table259">
    <w:basedOn w:val="TableNormal"/>
    <w:tblPr>
      <w:tblStyleRowBandSize w:val="1"/>
      <w:tblStyleColBandSize w:val="1"/>
      <w:tblCellMar>
        <w:top w:w="100.0" w:type="dxa"/>
        <w:left w:w="100.0" w:type="dxa"/>
        <w:bottom w:w="100.0" w:type="dxa"/>
        <w:right w:w="100.0" w:type="dxa"/>
      </w:tblCellMar>
    </w:tblPr>
  </w:style>
  <w:style w:type="table" w:styleId="Table260">
    <w:basedOn w:val="TableNormal"/>
    <w:tblPr>
      <w:tblStyleRowBandSize w:val="1"/>
      <w:tblStyleColBandSize w:val="1"/>
      <w:tblCellMar>
        <w:top w:w="100.0" w:type="dxa"/>
        <w:left w:w="100.0" w:type="dxa"/>
        <w:bottom w:w="100.0" w:type="dxa"/>
        <w:right w:w="100.0" w:type="dxa"/>
      </w:tblCellMar>
    </w:tblPr>
  </w:style>
  <w:style w:type="table" w:styleId="Table261">
    <w:basedOn w:val="TableNormal"/>
    <w:tblPr>
      <w:tblStyleRowBandSize w:val="1"/>
      <w:tblStyleColBandSize w:val="1"/>
      <w:tblCellMar>
        <w:top w:w="100.0" w:type="dxa"/>
        <w:left w:w="100.0" w:type="dxa"/>
        <w:bottom w:w="100.0" w:type="dxa"/>
        <w:right w:w="100.0" w:type="dxa"/>
      </w:tblCellMar>
    </w:tblPr>
  </w:style>
  <w:style w:type="table" w:styleId="Table262">
    <w:basedOn w:val="TableNormal"/>
    <w:tblPr>
      <w:tblStyleRowBandSize w:val="1"/>
      <w:tblStyleColBandSize w:val="1"/>
      <w:tblCellMar>
        <w:top w:w="100.0" w:type="dxa"/>
        <w:left w:w="100.0" w:type="dxa"/>
        <w:bottom w:w="100.0" w:type="dxa"/>
        <w:right w:w="100.0" w:type="dxa"/>
      </w:tblCellMar>
    </w:tblPr>
  </w:style>
  <w:style w:type="table" w:styleId="Table263">
    <w:basedOn w:val="TableNormal"/>
    <w:tblPr>
      <w:tblStyleRowBandSize w:val="1"/>
      <w:tblStyleColBandSize w:val="1"/>
      <w:tblCellMar>
        <w:top w:w="100.0" w:type="dxa"/>
        <w:left w:w="100.0" w:type="dxa"/>
        <w:bottom w:w="100.0" w:type="dxa"/>
        <w:right w:w="100.0" w:type="dxa"/>
      </w:tblCellMar>
    </w:tblPr>
  </w:style>
  <w:style w:type="table" w:styleId="Table264">
    <w:basedOn w:val="TableNormal"/>
    <w:tblPr>
      <w:tblStyleRowBandSize w:val="1"/>
      <w:tblStyleColBandSize w:val="1"/>
      <w:tblCellMar>
        <w:top w:w="100.0" w:type="dxa"/>
        <w:left w:w="100.0" w:type="dxa"/>
        <w:bottom w:w="100.0" w:type="dxa"/>
        <w:right w:w="100.0" w:type="dxa"/>
      </w:tblCellMar>
    </w:tblPr>
  </w:style>
  <w:style w:type="table" w:styleId="Table265">
    <w:basedOn w:val="TableNormal"/>
    <w:tblPr>
      <w:tblStyleRowBandSize w:val="1"/>
      <w:tblStyleColBandSize w:val="1"/>
      <w:tblCellMar>
        <w:top w:w="100.0" w:type="dxa"/>
        <w:left w:w="100.0" w:type="dxa"/>
        <w:bottom w:w="100.0" w:type="dxa"/>
        <w:right w:w="100.0" w:type="dxa"/>
      </w:tblCellMar>
    </w:tblPr>
  </w:style>
  <w:style w:type="table" w:styleId="Table266">
    <w:basedOn w:val="TableNormal"/>
    <w:tblPr>
      <w:tblStyleRowBandSize w:val="1"/>
      <w:tblStyleColBandSize w:val="1"/>
      <w:tblCellMar>
        <w:top w:w="100.0" w:type="dxa"/>
        <w:left w:w="100.0" w:type="dxa"/>
        <w:bottom w:w="100.0" w:type="dxa"/>
        <w:right w:w="100.0" w:type="dxa"/>
      </w:tblCellMar>
    </w:tblPr>
  </w:style>
  <w:style w:type="table" w:styleId="Table267">
    <w:basedOn w:val="TableNormal"/>
    <w:tblPr>
      <w:tblStyleRowBandSize w:val="1"/>
      <w:tblStyleColBandSize w:val="1"/>
      <w:tblCellMar>
        <w:top w:w="100.0" w:type="dxa"/>
        <w:left w:w="100.0" w:type="dxa"/>
        <w:bottom w:w="100.0" w:type="dxa"/>
        <w:right w:w="100.0" w:type="dxa"/>
      </w:tblCellMar>
    </w:tblPr>
  </w:style>
  <w:style w:type="table" w:styleId="Table268">
    <w:basedOn w:val="TableNormal"/>
    <w:tblPr>
      <w:tblStyleRowBandSize w:val="1"/>
      <w:tblStyleColBandSize w:val="1"/>
      <w:tblCellMar>
        <w:top w:w="100.0" w:type="dxa"/>
        <w:left w:w="100.0" w:type="dxa"/>
        <w:bottom w:w="100.0" w:type="dxa"/>
        <w:right w:w="100.0" w:type="dxa"/>
      </w:tblCellMar>
    </w:tblPr>
  </w:style>
  <w:style w:type="table" w:styleId="Table269">
    <w:basedOn w:val="TableNormal"/>
    <w:tblPr>
      <w:tblStyleRowBandSize w:val="1"/>
      <w:tblStyleColBandSize w:val="1"/>
      <w:tblCellMar>
        <w:top w:w="100.0" w:type="dxa"/>
        <w:left w:w="100.0" w:type="dxa"/>
        <w:bottom w:w="100.0" w:type="dxa"/>
        <w:right w:w="100.0" w:type="dxa"/>
      </w:tblCellMar>
    </w:tblPr>
  </w:style>
  <w:style w:type="table" w:styleId="Table270">
    <w:basedOn w:val="TableNormal"/>
    <w:tblPr>
      <w:tblStyleRowBandSize w:val="1"/>
      <w:tblStyleColBandSize w:val="1"/>
      <w:tblCellMar>
        <w:top w:w="100.0" w:type="dxa"/>
        <w:left w:w="100.0" w:type="dxa"/>
        <w:bottom w:w="100.0" w:type="dxa"/>
        <w:right w:w="100.0" w:type="dxa"/>
      </w:tblCellMar>
    </w:tblPr>
  </w:style>
  <w:style w:type="table" w:styleId="Table271">
    <w:basedOn w:val="TableNormal"/>
    <w:tblPr>
      <w:tblStyleRowBandSize w:val="1"/>
      <w:tblStyleColBandSize w:val="1"/>
      <w:tblCellMar>
        <w:top w:w="100.0" w:type="dxa"/>
        <w:left w:w="100.0" w:type="dxa"/>
        <w:bottom w:w="100.0" w:type="dxa"/>
        <w:right w:w="100.0" w:type="dxa"/>
      </w:tblCellMar>
    </w:tblPr>
  </w:style>
  <w:style w:type="table" w:styleId="Table272">
    <w:basedOn w:val="TableNormal"/>
    <w:tblPr>
      <w:tblStyleRowBandSize w:val="1"/>
      <w:tblStyleColBandSize w:val="1"/>
      <w:tblCellMar>
        <w:top w:w="100.0" w:type="dxa"/>
        <w:left w:w="100.0" w:type="dxa"/>
        <w:bottom w:w="100.0" w:type="dxa"/>
        <w:right w:w="100.0" w:type="dxa"/>
      </w:tblCellMar>
    </w:tblPr>
  </w:style>
  <w:style w:type="table" w:styleId="Table273">
    <w:basedOn w:val="TableNormal"/>
    <w:tblPr>
      <w:tblStyleRowBandSize w:val="1"/>
      <w:tblStyleColBandSize w:val="1"/>
      <w:tblCellMar>
        <w:top w:w="100.0" w:type="dxa"/>
        <w:left w:w="100.0" w:type="dxa"/>
        <w:bottom w:w="100.0" w:type="dxa"/>
        <w:right w:w="100.0" w:type="dxa"/>
      </w:tblCellMar>
    </w:tblPr>
  </w:style>
  <w:style w:type="table" w:styleId="Table274">
    <w:basedOn w:val="TableNormal"/>
    <w:tblPr>
      <w:tblStyleRowBandSize w:val="1"/>
      <w:tblStyleColBandSize w:val="1"/>
      <w:tblCellMar>
        <w:top w:w="100.0" w:type="dxa"/>
        <w:left w:w="100.0" w:type="dxa"/>
        <w:bottom w:w="100.0" w:type="dxa"/>
        <w:right w:w="100.0" w:type="dxa"/>
      </w:tblCellMar>
    </w:tblPr>
  </w:style>
  <w:style w:type="table" w:styleId="Table275">
    <w:basedOn w:val="TableNormal"/>
    <w:tblPr>
      <w:tblStyleRowBandSize w:val="1"/>
      <w:tblStyleColBandSize w:val="1"/>
      <w:tblCellMar>
        <w:top w:w="100.0" w:type="dxa"/>
        <w:left w:w="100.0" w:type="dxa"/>
        <w:bottom w:w="100.0" w:type="dxa"/>
        <w:right w:w="100.0" w:type="dxa"/>
      </w:tblCellMar>
    </w:tblPr>
  </w:style>
  <w:style w:type="table" w:styleId="Table276">
    <w:basedOn w:val="TableNormal"/>
    <w:tblPr>
      <w:tblStyleRowBandSize w:val="1"/>
      <w:tblStyleColBandSize w:val="1"/>
      <w:tblCellMar>
        <w:top w:w="100.0" w:type="dxa"/>
        <w:left w:w="100.0" w:type="dxa"/>
        <w:bottom w:w="100.0" w:type="dxa"/>
        <w:right w:w="100.0" w:type="dxa"/>
      </w:tblCellMar>
    </w:tblPr>
  </w:style>
  <w:style w:type="table" w:styleId="Table277">
    <w:basedOn w:val="TableNormal"/>
    <w:tblPr>
      <w:tblStyleRowBandSize w:val="1"/>
      <w:tblStyleColBandSize w:val="1"/>
      <w:tblCellMar>
        <w:top w:w="100.0" w:type="dxa"/>
        <w:left w:w="100.0" w:type="dxa"/>
        <w:bottom w:w="100.0" w:type="dxa"/>
        <w:right w:w="100.0" w:type="dxa"/>
      </w:tblCellMar>
    </w:tblPr>
  </w:style>
  <w:style w:type="table" w:styleId="Table278">
    <w:basedOn w:val="TableNormal"/>
    <w:tblPr>
      <w:tblStyleRowBandSize w:val="1"/>
      <w:tblStyleColBandSize w:val="1"/>
      <w:tblCellMar>
        <w:top w:w="100.0" w:type="dxa"/>
        <w:left w:w="100.0" w:type="dxa"/>
        <w:bottom w:w="100.0" w:type="dxa"/>
        <w:right w:w="100.0" w:type="dxa"/>
      </w:tblCellMar>
    </w:tblPr>
  </w:style>
  <w:style w:type="table" w:styleId="Table279">
    <w:basedOn w:val="TableNormal"/>
    <w:tblPr>
      <w:tblStyleRowBandSize w:val="1"/>
      <w:tblStyleColBandSize w:val="1"/>
      <w:tblCellMar>
        <w:top w:w="100.0" w:type="dxa"/>
        <w:left w:w="100.0" w:type="dxa"/>
        <w:bottom w:w="100.0" w:type="dxa"/>
        <w:right w:w="100.0" w:type="dxa"/>
      </w:tblCellMar>
    </w:tblPr>
  </w:style>
  <w:style w:type="table" w:styleId="Table280">
    <w:basedOn w:val="TableNormal"/>
    <w:tblPr>
      <w:tblStyleRowBandSize w:val="1"/>
      <w:tblStyleColBandSize w:val="1"/>
      <w:tblCellMar>
        <w:top w:w="100.0" w:type="dxa"/>
        <w:left w:w="100.0" w:type="dxa"/>
        <w:bottom w:w="100.0" w:type="dxa"/>
        <w:right w:w="100.0" w:type="dxa"/>
      </w:tblCellMar>
    </w:tblPr>
  </w:style>
  <w:style w:type="table" w:styleId="Table281">
    <w:basedOn w:val="TableNormal"/>
    <w:tblPr>
      <w:tblStyleRowBandSize w:val="1"/>
      <w:tblStyleColBandSize w:val="1"/>
      <w:tblCellMar>
        <w:top w:w="100.0" w:type="dxa"/>
        <w:left w:w="100.0" w:type="dxa"/>
        <w:bottom w:w="100.0" w:type="dxa"/>
        <w:right w:w="100.0" w:type="dxa"/>
      </w:tblCellMar>
    </w:tblPr>
  </w:style>
  <w:style w:type="table" w:styleId="Table282">
    <w:basedOn w:val="TableNormal"/>
    <w:tblPr>
      <w:tblStyleRowBandSize w:val="1"/>
      <w:tblStyleColBandSize w:val="1"/>
      <w:tblCellMar>
        <w:top w:w="100.0" w:type="dxa"/>
        <w:left w:w="100.0" w:type="dxa"/>
        <w:bottom w:w="100.0" w:type="dxa"/>
        <w:right w:w="100.0" w:type="dxa"/>
      </w:tblCellMar>
    </w:tblPr>
  </w:style>
  <w:style w:type="table" w:styleId="Table283">
    <w:basedOn w:val="TableNormal"/>
    <w:tblPr>
      <w:tblStyleRowBandSize w:val="1"/>
      <w:tblStyleColBandSize w:val="1"/>
      <w:tblCellMar>
        <w:top w:w="100.0" w:type="dxa"/>
        <w:left w:w="100.0" w:type="dxa"/>
        <w:bottom w:w="100.0" w:type="dxa"/>
        <w:right w:w="100.0" w:type="dxa"/>
      </w:tblCellMar>
    </w:tblPr>
  </w:style>
  <w:style w:type="table" w:styleId="Table284">
    <w:basedOn w:val="TableNormal"/>
    <w:tblPr>
      <w:tblStyleRowBandSize w:val="1"/>
      <w:tblStyleColBandSize w:val="1"/>
      <w:tblCellMar>
        <w:top w:w="100.0" w:type="dxa"/>
        <w:left w:w="100.0" w:type="dxa"/>
        <w:bottom w:w="100.0" w:type="dxa"/>
        <w:right w:w="100.0" w:type="dxa"/>
      </w:tblCellMar>
    </w:tblPr>
  </w:style>
  <w:style w:type="table" w:styleId="Table285">
    <w:basedOn w:val="TableNormal"/>
    <w:tblPr>
      <w:tblStyleRowBandSize w:val="1"/>
      <w:tblStyleColBandSize w:val="1"/>
      <w:tblCellMar>
        <w:top w:w="100.0" w:type="dxa"/>
        <w:left w:w="100.0" w:type="dxa"/>
        <w:bottom w:w="100.0" w:type="dxa"/>
        <w:right w:w="100.0" w:type="dxa"/>
      </w:tblCellMar>
    </w:tblPr>
  </w:style>
  <w:style w:type="table" w:styleId="Table286">
    <w:basedOn w:val="TableNormal"/>
    <w:tblPr>
      <w:tblStyleRowBandSize w:val="1"/>
      <w:tblStyleColBandSize w:val="1"/>
      <w:tblCellMar>
        <w:top w:w="100.0" w:type="dxa"/>
        <w:left w:w="100.0" w:type="dxa"/>
        <w:bottom w:w="100.0" w:type="dxa"/>
        <w:right w:w="100.0" w:type="dxa"/>
      </w:tblCellMar>
    </w:tblPr>
  </w:style>
  <w:style w:type="table" w:styleId="Table287">
    <w:basedOn w:val="TableNormal"/>
    <w:tblPr>
      <w:tblStyleRowBandSize w:val="1"/>
      <w:tblStyleColBandSize w:val="1"/>
      <w:tblCellMar>
        <w:top w:w="100.0" w:type="dxa"/>
        <w:left w:w="100.0" w:type="dxa"/>
        <w:bottom w:w="100.0" w:type="dxa"/>
        <w:right w:w="100.0" w:type="dxa"/>
      </w:tblCellMar>
    </w:tblPr>
  </w:style>
  <w:style w:type="table" w:styleId="Table288">
    <w:basedOn w:val="TableNormal"/>
    <w:tblPr>
      <w:tblStyleRowBandSize w:val="1"/>
      <w:tblStyleColBandSize w:val="1"/>
      <w:tblCellMar>
        <w:top w:w="100.0" w:type="dxa"/>
        <w:left w:w="100.0" w:type="dxa"/>
        <w:bottom w:w="100.0" w:type="dxa"/>
        <w:right w:w="100.0" w:type="dxa"/>
      </w:tblCellMar>
    </w:tblPr>
  </w:style>
  <w:style w:type="table" w:styleId="Table289">
    <w:basedOn w:val="TableNormal"/>
    <w:tblPr>
      <w:tblStyleRowBandSize w:val="1"/>
      <w:tblStyleColBandSize w:val="1"/>
      <w:tblCellMar>
        <w:top w:w="100.0" w:type="dxa"/>
        <w:left w:w="100.0" w:type="dxa"/>
        <w:bottom w:w="100.0" w:type="dxa"/>
        <w:right w:w="100.0" w:type="dxa"/>
      </w:tblCellMar>
    </w:tblPr>
  </w:style>
  <w:style w:type="table" w:styleId="Table290">
    <w:basedOn w:val="TableNormal"/>
    <w:tblPr>
      <w:tblStyleRowBandSize w:val="1"/>
      <w:tblStyleColBandSize w:val="1"/>
      <w:tblCellMar>
        <w:top w:w="100.0" w:type="dxa"/>
        <w:left w:w="100.0" w:type="dxa"/>
        <w:bottom w:w="100.0" w:type="dxa"/>
        <w:right w:w="100.0" w:type="dxa"/>
      </w:tblCellMar>
    </w:tblPr>
  </w:style>
  <w:style w:type="table" w:styleId="Table291">
    <w:basedOn w:val="TableNormal"/>
    <w:tblPr>
      <w:tblStyleRowBandSize w:val="1"/>
      <w:tblStyleColBandSize w:val="1"/>
      <w:tblCellMar>
        <w:top w:w="100.0" w:type="dxa"/>
        <w:left w:w="100.0" w:type="dxa"/>
        <w:bottom w:w="100.0" w:type="dxa"/>
        <w:right w:w="100.0" w:type="dxa"/>
      </w:tblCellMar>
    </w:tblPr>
  </w:style>
  <w:style w:type="table" w:styleId="Table292">
    <w:basedOn w:val="TableNormal"/>
    <w:tblPr>
      <w:tblStyleRowBandSize w:val="1"/>
      <w:tblStyleColBandSize w:val="1"/>
      <w:tblCellMar>
        <w:top w:w="100.0" w:type="dxa"/>
        <w:left w:w="100.0" w:type="dxa"/>
        <w:bottom w:w="100.0" w:type="dxa"/>
        <w:right w:w="100.0" w:type="dxa"/>
      </w:tblCellMar>
    </w:tblPr>
  </w:style>
  <w:style w:type="table" w:styleId="Table293">
    <w:basedOn w:val="TableNormal"/>
    <w:tblPr>
      <w:tblStyleRowBandSize w:val="1"/>
      <w:tblStyleColBandSize w:val="1"/>
      <w:tblCellMar>
        <w:top w:w="100.0" w:type="dxa"/>
        <w:left w:w="100.0" w:type="dxa"/>
        <w:bottom w:w="100.0" w:type="dxa"/>
        <w:right w:w="100.0" w:type="dxa"/>
      </w:tblCellMar>
    </w:tblPr>
  </w:style>
  <w:style w:type="table" w:styleId="Table294">
    <w:basedOn w:val="TableNormal"/>
    <w:tblPr>
      <w:tblStyleRowBandSize w:val="1"/>
      <w:tblStyleColBandSize w:val="1"/>
      <w:tblCellMar>
        <w:top w:w="100.0" w:type="dxa"/>
        <w:left w:w="100.0" w:type="dxa"/>
        <w:bottom w:w="100.0" w:type="dxa"/>
        <w:right w:w="100.0" w:type="dxa"/>
      </w:tblCellMar>
    </w:tblPr>
  </w:style>
  <w:style w:type="table" w:styleId="Table295">
    <w:basedOn w:val="TableNormal"/>
    <w:tblPr>
      <w:tblStyleRowBandSize w:val="1"/>
      <w:tblStyleColBandSize w:val="1"/>
      <w:tblCellMar>
        <w:top w:w="100.0" w:type="dxa"/>
        <w:left w:w="100.0" w:type="dxa"/>
        <w:bottom w:w="100.0" w:type="dxa"/>
        <w:right w:w="100.0" w:type="dxa"/>
      </w:tblCellMar>
    </w:tblPr>
  </w:style>
  <w:style w:type="table" w:styleId="Table296">
    <w:basedOn w:val="TableNormal"/>
    <w:tblPr>
      <w:tblStyleRowBandSize w:val="1"/>
      <w:tblStyleColBandSize w:val="1"/>
      <w:tblCellMar>
        <w:top w:w="100.0" w:type="dxa"/>
        <w:left w:w="100.0" w:type="dxa"/>
        <w:bottom w:w="100.0" w:type="dxa"/>
        <w:right w:w="100.0" w:type="dxa"/>
      </w:tblCellMar>
    </w:tblPr>
  </w:style>
  <w:style w:type="table" w:styleId="Table297">
    <w:basedOn w:val="TableNormal"/>
    <w:tblPr>
      <w:tblStyleRowBandSize w:val="1"/>
      <w:tblStyleColBandSize w:val="1"/>
      <w:tblCellMar>
        <w:top w:w="100.0" w:type="dxa"/>
        <w:left w:w="100.0" w:type="dxa"/>
        <w:bottom w:w="100.0" w:type="dxa"/>
        <w:right w:w="100.0" w:type="dxa"/>
      </w:tblCellMar>
    </w:tblPr>
  </w:style>
  <w:style w:type="table" w:styleId="Table298">
    <w:basedOn w:val="TableNormal"/>
    <w:tblPr>
      <w:tblStyleRowBandSize w:val="1"/>
      <w:tblStyleColBandSize w:val="1"/>
      <w:tblCellMar>
        <w:top w:w="100.0" w:type="dxa"/>
        <w:left w:w="100.0" w:type="dxa"/>
        <w:bottom w:w="100.0" w:type="dxa"/>
        <w:right w:w="100.0" w:type="dxa"/>
      </w:tblCellMar>
    </w:tblPr>
  </w:style>
  <w:style w:type="table" w:styleId="Table299">
    <w:basedOn w:val="TableNormal"/>
    <w:tblPr>
      <w:tblStyleRowBandSize w:val="1"/>
      <w:tblStyleColBandSize w:val="1"/>
      <w:tblCellMar>
        <w:top w:w="100.0" w:type="dxa"/>
        <w:left w:w="100.0" w:type="dxa"/>
        <w:bottom w:w="100.0" w:type="dxa"/>
        <w:right w:w="100.0" w:type="dxa"/>
      </w:tblCellMar>
    </w:tblPr>
  </w:style>
  <w:style w:type="table" w:styleId="Table300">
    <w:basedOn w:val="TableNormal"/>
    <w:tblPr>
      <w:tblStyleRowBandSize w:val="1"/>
      <w:tblStyleColBandSize w:val="1"/>
      <w:tblCellMar>
        <w:top w:w="100.0" w:type="dxa"/>
        <w:left w:w="100.0" w:type="dxa"/>
        <w:bottom w:w="100.0" w:type="dxa"/>
        <w:right w:w="100.0" w:type="dxa"/>
      </w:tblCellMar>
    </w:tblPr>
  </w:style>
  <w:style w:type="table" w:styleId="Table301">
    <w:basedOn w:val="TableNormal"/>
    <w:tblPr>
      <w:tblStyleRowBandSize w:val="1"/>
      <w:tblStyleColBandSize w:val="1"/>
      <w:tblCellMar>
        <w:top w:w="100.0" w:type="dxa"/>
        <w:left w:w="100.0" w:type="dxa"/>
        <w:bottom w:w="100.0" w:type="dxa"/>
        <w:right w:w="100.0" w:type="dxa"/>
      </w:tblCellMar>
    </w:tblPr>
  </w:style>
  <w:style w:type="table" w:styleId="Table302">
    <w:basedOn w:val="TableNormal"/>
    <w:tblPr>
      <w:tblStyleRowBandSize w:val="1"/>
      <w:tblStyleColBandSize w:val="1"/>
      <w:tblCellMar>
        <w:top w:w="100.0" w:type="dxa"/>
        <w:left w:w="100.0" w:type="dxa"/>
        <w:bottom w:w="100.0" w:type="dxa"/>
        <w:right w:w="100.0" w:type="dxa"/>
      </w:tblCellMar>
    </w:tblPr>
  </w:style>
  <w:style w:type="table" w:styleId="Table303">
    <w:basedOn w:val="TableNormal"/>
    <w:tblPr>
      <w:tblStyleRowBandSize w:val="1"/>
      <w:tblStyleColBandSize w:val="1"/>
      <w:tblCellMar>
        <w:top w:w="100.0" w:type="dxa"/>
        <w:left w:w="100.0" w:type="dxa"/>
        <w:bottom w:w="100.0" w:type="dxa"/>
        <w:right w:w="100.0" w:type="dxa"/>
      </w:tblCellMar>
    </w:tblPr>
  </w:style>
  <w:style w:type="table" w:styleId="Table304">
    <w:basedOn w:val="TableNormal"/>
    <w:tblPr>
      <w:tblStyleRowBandSize w:val="1"/>
      <w:tblStyleColBandSize w:val="1"/>
      <w:tblCellMar>
        <w:top w:w="100.0" w:type="dxa"/>
        <w:left w:w="100.0" w:type="dxa"/>
        <w:bottom w:w="100.0" w:type="dxa"/>
        <w:right w:w="100.0" w:type="dxa"/>
      </w:tblCellMar>
    </w:tblPr>
  </w:style>
  <w:style w:type="table" w:styleId="Table305">
    <w:basedOn w:val="TableNormal"/>
    <w:tblPr>
      <w:tblStyleRowBandSize w:val="1"/>
      <w:tblStyleColBandSize w:val="1"/>
      <w:tblCellMar>
        <w:top w:w="100.0" w:type="dxa"/>
        <w:left w:w="100.0" w:type="dxa"/>
        <w:bottom w:w="100.0" w:type="dxa"/>
        <w:right w:w="100.0" w:type="dxa"/>
      </w:tblCellMar>
    </w:tblPr>
  </w:style>
  <w:style w:type="table" w:styleId="Table306">
    <w:basedOn w:val="TableNormal"/>
    <w:tblPr>
      <w:tblStyleRowBandSize w:val="1"/>
      <w:tblStyleColBandSize w:val="1"/>
      <w:tblCellMar>
        <w:top w:w="100.0" w:type="dxa"/>
        <w:left w:w="100.0" w:type="dxa"/>
        <w:bottom w:w="100.0" w:type="dxa"/>
        <w:right w:w="100.0" w:type="dxa"/>
      </w:tblCellMar>
    </w:tblPr>
  </w:style>
  <w:style w:type="table" w:styleId="Table307">
    <w:basedOn w:val="TableNormal"/>
    <w:tblPr>
      <w:tblStyleRowBandSize w:val="1"/>
      <w:tblStyleColBandSize w:val="1"/>
      <w:tblCellMar>
        <w:top w:w="100.0" w:type="dxa"/>
        <w:left w:w="100.0" w:type="dxa"/>
        <w:bottom w:w="100.0" w:type="dxa"/>
        <w:right w:w="100.0" w:type="dxa"/>
      </w:tblCellMar>
    </w:tblPr>
  </w:style>
  <w:style w:type="table" w:styleId="Table308">
    <w:basedOn w:val="TableNormal"/>
    <w:tblPr>
      <w:tblStyleRowBandSize w:val="1"/>
      <w:tblStyleColBandSize w:val="1"/>
      <w:tblCellMar>
        <w:top w:w="100.0" w:type="dxa"/>
        <w:left w:w="100.0" w:type="dxa"/>
        <w:bottom w:w="100.0" w:type="dxa"/>
        <w:right w:w="100.0" w:type="dxa"/>
      </w:tblCellMar>
    </w:tblPr>
  </w:style>
  <w:style w:type="table" w:styleId="Table309">
    <w:basedOn w:val="TableNormal"/>
    <w:tblPr>
      <w:tblStyleRowBandSize w:val="1"/>
      <w:tblStyleColBandSize w:val="1"/>
      <w:tblCellMar>
        <w:top w:w="100.0" w:type="dxa"/>
        <w:left w:w="100.0" w:type="dxa"/>
        <w:bottom w:w="100.0" w:type="dxa"/>
        <w:right w:w="100.0" w:type="dxa"/>
      </w:tblCellMar>
    </w:tblPr>
  </w:style>
  <w:style w:type="table" w:styleId="Table310">
    <w:basedOn w:val="TableNormal"/>
    <w:tblPr>
      <w:tblStyleRowBandSize w:val="1"/>
      <w:tblStyleColBandSize w:val="1"/>
      <w:tblCellMar>
        <w:top w:w="100.0" w:type="dxa"/>
        <w:left w:w="100.0" w:type="dxa"/>
        <w:bottom w:w="100.0" w:type="dxa"/>
        <w:right w:w="100.0" w:type="dxa"/>
      </w:tblCellMar>
    </w:tblPr>
  </w:style>
  <w:style w:type="table" w:styleId="Table311">
    <w:basedOn w:val="TableNormal"/>
    <w:tblPr>
      <w:tblStyleRowBandSize w:val="1"/>
      <w:tblStyleColBandSize w:val="1"/>
      <w:tblCellMar>
        <w:top w:w="100.0" w:type="dxa"/>
        <w:left w:w="100.0" w:type="dxa"/>
        <w:bottom w:w="100.0" w:type="dxa"/>
        <w:right w:w="100.0" w:type="dxa"/>
      </w:tblCellMar>
    </w:tblPr>
  </w:style>
  <w:style w:type="table" w:styleId="Table312">
    <w:basedOn w:val="TableNormal"/>
    <w:tblPr>
      <w:tblStyleRowBandSize w:val="1"/>
      <w:tblStyleColBandSize w:val="1"/>
      <w:tblCellMar>
        <w:top w:w="100.0" w:type="dxa"/>
        <w:left w:w="100.0" w:type="dxa"/>
        <w:bottom w:w="100.0" w:type="dxa"/>
        <w:right w:w="100.0" w:type="dxa"/>
      </w:tblCellMar>
    </w:tblPr>
  </w:style>
  <w:style w:type="table" w:styleId="Table313">
    <w:basedOn w:val="TableNormal"/>
    <w:tblPr>
      <w:tblStyleRowBandSize w:val="1"/>
      <w:tblStyleColBandSize w:val="1"/>
      <w:tblCellMar>
        <w:top w:w="100.0" w:type="dxa"/>
        <w:left w:w="100.0" w:type="dxa"/>
        <w:bottom w:w="100.0" w:type="dxa"/>
        <w:right w:w="100.0" w:type="dxa"/>
      </w:tblCellMar>
    </w:tblPr>
  </w:style>
  <w:style w:type="table" w:styleId="Table314">
    <w:basedOn w:val="TableNormal"/>
    <w:tblPr>
      <w:tblStyleRowBandSize w:val="1"/>
      <w:tblStyleColBandSize w:val="1"/>
      <w:tblCellMar>
        <w:top w:w="100.0" w:type="dxa"/>
        <w:left w:w="100.0" w:type="dxa"/>
        <w:bottom w:w="100.0" w:type="dxa"/>
        <w:right w:w="100.0" w:type="dxa"/>
      </w:tblCellMar>
    </w:tblPr>
  </w:style>
  <w:style w:type="table" w:styleId="Table315">
    <w:basedOn w:val="TableNormal"/>
    <w:tblPr>
      <w:tblStyleRowBandSize w:val="1"/>
      <w:tblStyleColBandSize w:val="1"/>
      <w:tblCellMar>
        <w:top w:w="100.0" w:type="dxa"/>
        <w:left w:w="100.0" w:type="dxa"/>
        <w:bottom w:w="100.0" w:type="dxa"/>
        <w:right w:w="100.0" w:type="dxa"/>
      </w:tblCellMar>
    </w:tblPr>
  </w:style>
  <w:style w:type="table" w:styleId="Table316">
    <w:basedOn w:val="TableNormal"/>
    <w:tblPr>
      <w:tblStyleRowBandSize w:val="1"/>
      <w:tblStyleColBandSize w:val="1"/>
      <w:tblCellMar>
        <w:top w:w="100.0" w:type="dxa"/>
        <w:left w:w="100.0" w:type="dxa"/>
        <w:bottom w:w="100.0" w:type="dxa"/>
        <w:right w:w="100.0" w:type="dxa"/>
      </w:tblCellMar>
    </w:tblPr>
  </w:style>
  <w:style w:type="table" w:styleId="Table317">
    <w:basedOn w:val="TableNormal"/>
    <w:tblPr>
      <w:tblStyleRowBandSize w:val="1"/>
      <w:tblStyleColBandSize w:val="1"/>
      <w:tblCellMar>
        <w:top w:w="100.0" w:type="dxa"/>
        <w:left w:w="100.0" w:type="dxa"/>
        <w:bottom w:w="100.0" w:type="dxa"/>
        <w:right w:w="100.0" w:type="dxa"/>
      </w:tblCellMar>
    </w:tblPr>
  </w:style>
  <w:style w:type="table" w:styleId="Table318">
    <w:basedOn w:val="TableNormal"/>
    <w:tblPr>
      <w:tblStyleRowBandSize w:val="1"/>
      <w:tblStyleColBandSize w:val="1"/>
      <w:tblCellMar>
        <w:top w:w="100.0" w:type="dxa"/>
        <w:left w:w="100.0" w:type="dxa"/>
        <w:bottom w:w="100.0" w:type="dxa"/>
        <w:right w:w="100.0" w:type="dxa"/>
      </w:tblCellMar>
    </w:tblPr>
  </w:style>
  <w:style w:type="table" w:styleId="Table319">
    <w:basedOn w:val="TableNormal"/>
    <w:tblPr>
      <w:tblStyleRowBandSize w:val="1"/>
      <w:tblStyleColBandSize w:val="1"/>
      <w:tblCellMar>
        <w:top w:w="100.0" w:type="dxa"/>
        <w:left w:w="100.0" w:type="dxa"/>
        <w:bottom w:w="100.0" w:type="dxa"/>
        <w:right w:w="100.0" w:type="dxa"/>
      </w:tblCellMar>
    </w:tblPr>
  </w:style>
  <w:style w:type="table" w:styleId="Table320">
    <w:basedOn w:val="TableNormal"/>
    <w:tblPr>
      <w:tblStyleRowBandSize w:val="1"/>
      <w:tblStyleColBandSize w:val="1"/>
      <w:tblCellMar>
        <w:top w:w="100.0" w:type="dxa"/>
        <w:left w:w="100.0" w:type="dxa"/>
        <w:bottom w:w="100.0" w:type="dxa"/>
        <w:right w:w="100.0" w:type="dxa"/>
      </w:tblCellMar>
    </w:tblPr>
  </w:style>
  <w:style w:type="table" w:styleId="Table321">
    <w:basedOn w:val="TableNormal"/>
    <w:tblPr>
      <w:tblStyleRowBandSize w:val="1"/>
      <w:tblStyleColBandSize w:val="1"/>
      <w:tblCellMar>
        <w:top w:w="100.0" w:type="dxa"/>
        <w:left w:w="100.0" w:type="dxa"/>
        <w:bottom w:w="100.0" w:type="dxa"/>
        <w:right w:w="100.0" w:type="dxa"/>
      </w:tblCellMar>
    </w:tblPr>
  </w:style>
  <w:style w:type="table" w:styleId="Table322">
    <w:basedOn w:val="TableNormal"/>
    <w:tblPr>
      <w:tblStyleRowBandSize w:val="1"/>
      <w:tblStyleColBandSize w:val="1"/>
      <w:tblCellMar>
        <w:top w:w="100.0" w:type="dxa"/>
        <w:left w:w="100.0" w:type="dxa"/>
        <w:bottom w:w="100.0" w:type="dxa"/>
        <w:right w:w="100.0" w:type="dxa"/>
      </w:tblCellMar>
    </w:tblPr>
  </w:style>
  <w:style w:type="table" w:styleId="Table323">
    <w:basedOn w:val="TableNormal"/>
    <w:tblPr>
      <w:tblStyleRowBandSize w:val="1"/>
      <w:tblStyleColBandSize w:val="1"/>
      <w:tblCellMar>
        <w:top w:w="100.0" w:type="dxa"/>
        <w:left w:w="100.0" w:type="dxa"/>
        <w:bottom w:w="100.0" w:type="dxa"/>
        <w:right w:w="100.0" w:type="dxa"/>
      </w:tblCellMar>
    </w:tblPr>
  </w:style>
  <w:style w:type="table" w:styleId="Table324">
    <w:basedOn w:val="TableNormal"/>
    <w:tblPr>
      <w:tblStyleRowBandSize w:val="1"/>
      <w:tblStyleColBandSize w:val="1"/>
      <w:tblCellMar>
        <w:top w:w="100.0" w:type="dxa"/>
        <w:left w:w="100.0" w:type="dxa"/>
        <w:bottom w:w="100.0" w:type="dxa"/>
        <w:right w:w="100.0" w:type="dxa"/>
      </w:tblCellMar>
    </w:tblPr>
  </w:style>
  <w:style w:type="table" w:styleId="Table325">
    <w:basedOn w:val="TableNormal"/>
    <w:tblPr>
      <w:tblStyleRowBandSize w:val="1"/>
      <w:tblStyleColBandSize w:val="1"/>
      <w:tblCellMar>
        <w:top w:w="100.0" w:type="dxa"/>
        <w:left w:w="100.0" w:type="dxa"/>
        <w:bottom w:w="100.0" w:type="dxa"/>
        <w:right w:w="100.0" w:type="dxa"/>
      </w:tblCellMar>
    </w:tblPr>
  </w:style>
  <w:style w:type="table" w:styleId="Table326">
    <w:basedOn w:val="TableNormal"/>
    <w:tblPr>
      <w:tblStyleRowBandSize w:val="1"/>
      <w:tblStyleColBandSize w:val="1"/>
      <w:tblCellMar>
        <w:top w:w="100.0" w:type="dxa"/>
        <w:left w:w="100.0" w:type="dxa"/>
        <w:bottom w:w="100.0" w:type="dxa"/>
        <w:right w:w="100.0" w:type="dxa"/>
      </w:tblCellMar>
    </w:tblPr>
  </w:style>
  <w:style w:type="table" w:styleId="Table327">
    <w:basedOn w:val="TableNormal"/>
    <w:tblPr>
      <w:tblStyleRowBandSize w:val="1"/>
      <w:tblStyleColBandSize w:val="1"/>
      <w:tblCellMar>
        <w:top w:w="100.0" w:type="dxa"/>
        <w:left w:w="100.0" w:type="dxa"/>
        <w:bottom w:w="100.0" w:type="dxa"/>
        <w:right w:w="100.0" w:type="dxa"/>
      </w:tblCellMar>
    </w:tblPr>
  </w:style>
  <w:style w:type="table" w:styleId="Table328">
    <w:basedOn w:val="TableNormal"/>
    <w:tblPr>
      <w:tblStyleRowBandSize w:val="1"/>
      <w:tblStyleColBandSize w:val="1"/>
      <w:tblCellMar>
        <w:top w:w="100.0" w:type="dxa"/>
        <w:left w:w="100.0" w:type="dxa"/>
        <w:bottom w:w="100.0" w:type="dxa"/>
        <w:right w:w="100.0" w:type="dxa"/>
      </w:tblCellMar>
    </w:tblPr>
  </w:style>
  <w:style w:type="table" w:styleId="Table329">
    <w:basedOn w:val="TableNormal"/>
    <w:tblPr>
      <w:tblStyleRowBandSize w:val="1"/>
      <w:tblStyleColBandSize w:val="1"/>
      <w:tblCellMar>
        <w:top w:w="100.0" w:type="dxa"/>
        <w:left w:w="100.0" w:type="dxa"/>
        <w:bottom w:w="100.0" w:type="dxa"/>
        <w:right w:w="100.0" w:type="dxa"/>
      </w:tblCellMar>
    </w:tblPr>
  </w:style>
  <w:style w:type="table" w:styleId="Table330">
    <w:basedOn w:val="TableNormal"/>
    <w:tblPr>
      <w:tblStyleRowBandSize w:val="1"/>
      <w:tblStyleColBandSize w:val="1"/>
      <w:tblCellMar>
        <w:top w:w="100.0" w:type="dxa"/>
        <w:left w:w="100.0" w:type="dxa"/>
        <w:bottom w:w="100.0" w:type="dxa"/>
        <w:right w:w="100.0" w:type="dxa"/>
      </w:tblCellMar>
    </w:tblPr>
  </w:style>
  <w:style w:type="table" w:styleId="Table331">
    <w:basedOn w:val="TableNormal"/>
    <w:tblPr>
      <w:tblStyleRowBandSize w:val="1"/>
      <w:tblStyleColBandSize w:val="1"/>
      <w:tblCellMar>
        <w:top w:w="100.0" w:type="dxa"/>
        <w:left w:w="100.0" w:type="dxa"/>
        <w:bottom w:w="100.0" w:type="dxa"/>
        <w:right w:w="100.0" w:type="dxa"/>
      </w:tblCellMar>
    </w:tblPr>
  </w:style>
  <w:style w:type="table" w:styleId="Table332">
    <w:basedOn w:val="TableNormal"/>
    <w:tblPr>
      <w:tblStyleRowBandSize w:val="1"/>
      <w:tblStyleColBandSize w:val="1"/>
      <w:tblCellMar>
        <w:top w:w="100.0" w:type="dxa"/>
        <w:left w:w="100.0" w:type="dxa"/>
        <w:bottom w:w="100.0" w:type="dxa"/>
        <w:right w:w="100.0" w:type="dxa"/>
      </w:tblCellMar>
    </w:tblPr>
  </w:style>
  <w:style w:type="table" w:styleId="Table333">
    <w:basedOn w:val="TableNormal"/>
    <w:tblPr>
      <w:tblStyleRowBandSize w:val="1"/>
      <w:tblStyleColBandSize w:val="1"/>
      <w:tblCellMar>
        <w:top w:w="100.0" w:type="dxa"/>
        <w:left w:w="100.0" w:type="dxa"/>
        <w:bottom w:w="100.0" w:type="dxa"/>
        <w:right w:w="100.0" w:type="dxa"/>
      </w:tblCellMar>
    </w:tblPr>
  </w:style>
  <w:style w:type="table" w:styleId="Table334">
    <w:basedOn w:val="TableNormal"/>
    <w:tblPr>
      <w:tblStyleRowBandSize w:val="1"/>
      <w:tblStyleColBandSize w:val="1"/>
      <w:tblCellMar>
        <w:top w:w="100.0" w:type="dxa"/>
        <w:left w:w="100.0" w:type="dxa"/>
        <w:bottom w:w="100.0" w:type="dxa"/>
        <w:right w:w="100.0" w:type="dxa"/>
      </w:tblCellMar>
    </w:tblPr>
  </w:style>
  <w:style w:type="table" w:styleId="Table335">
    <w:basedOn w:val="TableNormal"/>
    <w:tblPr>
      <w:tblStyleRowBandSize w:val="1"/>
      <w:tblStyleColBandSize w:val="1"/>
      <w:tblCellMar>
        <w:top w:w="100.0" w:type="dxa"/>
        <w:left w:w="100.0" w:type="dxa"/>
        <w:bottom w:w="100.0" w:type="dxa"/>
        <w:right w:w="100.0" w:type="dxa"/>
      </w:tblCellMar>
    </w:tblPr>
  </w:style>
  <w:style w:type="table" w:styleId="Table336">
    <w:basedOn w:val="TableNormal"/>
    <w:tblPr>
      <w:tblStyleRowBandSize w:val="1"/>
      <w:tblStyleColBandSize w:val="1"/>
      <w:tblCellMar>
        <w:top w:w="100.0" w:type="dxa"/>
        <w:left w:w="100.0" w:type="dxa"/>
        <w:bottom w:w="100.0" w:type="dxa"/>
        <w:right w:w="100.0" w:type="dxa"/>
      </w:tblCellMar>
    </w:tblPr>
  </w:style>
  <w:style w:type="table" w:styleId="Table337">
    <w:basedOn w:val="TableNormal"/>
    <w:tblPr>
      <w:tblStyleRowBandSize w:val="1"/>
      <w:tblStyleColBandSize w:val="1"/>
      <w:tblCellMar>
        <w:top w:w="100.0" w:type="dxa"/>
        <w:left w:w="100.0" w:type="dxa"/>
        <w:bottom w:w="100.0" w:type="dxa"/>
        <w:right w:w="100.0" w:type="dxa"/>
      </w:tblCellMar>
    </w:tblPr>
  </w:style>
  <w:style w:type="table" w:styleId="Table338">
    <w:basedOn w:val="TableNormal"/>
    <w:tblPr>
      <w:tblStyleRowBandSize w:val="1"/>
      <w:tblStyleColBandSize w:val="1"/>
      <w:tblCellMar>
        <w:top w:w="100.0" w:type="dxa"/>
        <w:left w:w="100.0" w:type="dxa"/>
        <w:bottom w:w="100.0" w:type="dxa"/>
        <w:right w:w="100.0" w:type="dxa"/>
      </w:tblCellMar>
    </w:tblPr>
  </w:style>
  <w:style w:type="table" w:styleId="Table339">
    <w:basedOn w:val="TableNormal"/>
    <w:tblPr>
      <w:tblStyleRowBandSize w:val="1"/>
      <w:tblStyleColBandSize w:val="1"/>
      <w:tblCellMar>
        <w:top w:w="100.0" w:type="dxa"/>
        <w:left w:w="100.0" w:type="dxa"/>
        <w:bottom w:w="100.0" w:type="dxa"/>
        <w:right w:w="100.0" w:type="dxa"/>
      </w:tblCellMar>
    </w:tblPr>
  </w:style>
  <w:style w:type="table" w:styleId="Table340">
    <w:basedOn w:val="TableNormal"/>
    <w:tblPr>
      <w:tblStyleRowBandSize w:val="1"/>
      <w:tblStyleColBandSize w:val="1"/>
      <w:tblCellMar>
        <w:top w:w="100.0" w:type="dxa"/>
        <w:left w:w="100.0" w:type="dxa"/>
        <w:bottom w:w="100.0" w:type="dxa"/>
        <w:right w:w="100.0" w:type="dxa"/>
      </w:tblCellMar>
    </w:tblPr>
  </w:style>
  <w:style w:type="table" w:styleId="Table341">
    <w:basedOn w:val="TableNormal"/>
    <w:tblPr>
      <w:tblStyleRowBandSize w:val="1"/>
      <w:tblStyleColBandSize w:val="1"/>
      <w:tblCellMar>
        <w:top w:w="100.0" w:type="dxa"/>
        <w:left w:w="100.0" w:type="dxa"/>
        <w:bottom w:w="100.0" w:type="dxa"/>
        <w:right w:w="100.0" w:type="dxa"/>
      </w:tblCellMar>
    </w:tblPr>
  </w:style>
  <w:style w:type="table" w:styleId="Table342">
    <w:basedOn w:val="TableNormal"/>
    <w:tblPr>
      <w:tblStyleRowBandSize w:val="1"/>
      <w:tblStyleColBandSize w:val="1"/>
      <w:tblCellMar>
        <w:top w:w="100.0" w:type="dxa"/>
        <w:left w:w="100.0" w:type="dxa"/>
        <w:bottom w:w="100.0" w:type="dxa"/>
        <w:right w:w="100.0" w:type="dxa"/>
      </w:tblCellMar>
    </w:tblPr>
  </w:style>
  <w:style w:type="table" w:styleId="Table343">
    <w:basedOn w:val="TableNormal"/>
    <w:tblPr>
      <w:tblStyleRowBandSize w:val="1"/>
      <w:tblStyleColBandSize w:val="1"/>
      <w:tblCellMar>
        <w:top w:w="100.0" w:type="dxa"/>
        <w:left w:w="100.0" w:type="dxa"/>
        <w:bottom w:w="100.0" w:type="dxa"/>
        <w:right w:w="100.0" w:type="dxa"/>
      </w:tblCellMar>
    </w:tblPr>
  </w:style>
  <w:style w:type="table" w:styleId="Table344">
    <w:basedOn w:val="TableNormal"/>
    <w:tblPr>
      <w:tblStyleRowBandSize w:val="1"/>
      <w:tblStyleColBandSize w:val="1"/>
      <w:tblCellMar>
        <w:top w:w="100.0" w:type="dxa"/>
        <w:left w:w="100.0" w:type="dxa"/>
        <w:bottom w:w="100.0" w:type="dxa"/>
        <w:right w:w="100.0" w:type="dxa"/>
      </w:tblCellMar>
    </w:tblPr>
  </w:style>
  <w:style w:type="table" w:styleId="Table345">
    <w:basedOn w:val="TableNormal"/>
    <w:tblPr>
      <w:tblStyleRowBandSize w:val="1"/>
      <w:tblStyleColBandSize w:val="1"/>
      <w:tblCellMar>
        <w:top w:w="100.0" w:type="dxa"/>
        <w:left w:w="100.0" w:type="dxa"/>
        <w:bottom w:w="100.0" w:type="dxa"/>
        <w:right w:w="100.0" w:type="dxa"/>
      </w:tblCellMar>
    </w:tblPr>
  </w:style>
  <w:style w:type="table" w:styleId="Table346">
    <w:basedOn w:val="TableNormal"/>
    <w:tblPr>
      <w:tblStyleRowBandSize w:val="1"/>
      <w:tblStyleColBandSize w:val="1"/>
      <w:tblCellMar>
        <w:top w:w="100.0" w:type="dxa"/>
        <w:left w:w="100.0" w:type="dxa"/>
        <w:bottom w:w="100.0" w:type="dxa"/>
        <w:right w:w="100.0" w:type="dxa"/>
      </w:tblCellMar>
    </w:tblPr>
  </w:style>
  <w:style w:type="table" w:styleId="Table347">
    <w:basedOn w:val="TableNormal"/>
    <w:tblPr>
      <w:tblStyleRowBandSize w:val="1"/>
      <w:tblStyleColBandSize w:val="1"/>
      <w:tblCellMar>
        <w:top w:w="100.0" w:type="dxa"/>
        <w:left w:w="100.0" w:type="dxa"/>
        <w:bottom w:w="100.0" w:type="dxa"/>
        <w:right w:w="100.0" w:type="dxa"/>
      </w:tblCellMar>
    </w:tblPr>
  </w:style>
  <w:style w:type="table" w:styleId="Table348">
    <w:basedOn w:val="TableNormal"/>
    <w:tblPr>
      <w:tblStyleRowBandSize w:val="1"/>
      <w:tblStyleColBandSize w:val="1"/>
      <w:tblCellMar>
        <w:top w:w="100.0" w:type="dxa"/>
        <w:left w:w="100.0" w:type="dxa"/>
        <w:bottom w:w="100.0" w:type="dxa"/>
        <w:right w:w="100.0" w:type="dxa"/>
      </w:tblCellMar>
    </w:tblPr>
  </w:style>
  <w:style w:type="table" w:styleId="Table349">
    <w:basedOn w:val="TableNormal"/>
    <w:tblPr>
      <w:tblStyleRowBandSize w:val="1"/>
      <w:tblStyleColBandSize w:val="1"/>
      <w:tblCellMar>
        <w:top w:w="100.0" w:type="dxa"/>
        <w:left w:w="100.0" w:type="dxa"/>
        <w:bottom w:w="100.0" w:type="dxa"/>
        <w:right w:w="100.0" w:type="dxa"/>
      </w:tblCellMar>
    </w:tblPr>
  </w:style>
  <w:style w:type="table" w:styleId="Table350">
    <w:basedOn w:val="TableNormal"/>
    <w:tblPr>
      <w:tblStyleRowBandSize w:val="1"/>
      <w:tblStyleColBandSize w:val="1"/>
      <w:tblCellMar>
        <w:top w:w="100.0" w:type="dxa"/>
        <w:left w:w="100.0" w:type="dxa"/>
        <w:bottom w:w="100.0" w:type="dxa"/>
        <w:right w:w="100.0" w:type="dxa"/>
      </w:tblCellMar>
    </w:tblPr>
  </w:style>
  <w:style w:type="table" w:styleId="Table351">
    <w:basedOn w:val="TableNormal"/>
    <w:tblPr>
      <w:tblStyleRowBandSize w:val="1"/>
      <w:tblStyleColBandSize w:val="1"/>
      <w:tblCellMar>
        <w:top w:w="100.0" w:type="dxa"/>
        <w:left w:w="100.0" w:type="dxa"/>
        <w:bottom w:w="100.0" w:type="dxa"/>
        <w:right w:w="100.0" w:type="dxa"/>
      </w:tblCellMar>
    </w:tblPr>
  </w:style>
  <w:style w:type="table" w:styleId="Table352">
    <w:basedOn w:val="TableNormal"/>
    <w:tblPr>
      <w:tblStyleRowBandSize w:val="1"/>
      <w:tblStyleColBandSize w:val="1"/>
      <w:tblCellMar>
        <w:top w:w="100.0" w:type="dxa"/>
        <w:left w:w="100.0" w:type="dxa"/>
        <w:bottom w:w="100.0" w:type="dxa"/>
        <w:right w:w="100.0" w:type="dxa"/>
      </w:tblCellMar>
    </w:tblPr>
  </w:style>
  <w:style w:type="table" w:styleId="Table353">
    <w:basedOn w:val="TableNormal"/>
    <w:tblPr>
      <w:tblStyleRowBandSize w:val="1"/>
      <w:tblStyleColBandSize w:val="1"/>
      <w:tblCellMar>
        <w:top w:w="100.0" w:type="dxa"/>
        <w:left w:w="100.0" w:type="dxa"/>
        <w:bottom w:w="100.0" w:type="dxa"/>
        <w:right w:w="100.0" w:type="dxa"/>
      </w:tblCellMar>
    </w:tblPr>
  </w:style>
  <w:style w:type="table" w:styleId="Table354">
    <w:basedOn w:val="TableNormal"/>
    <w:tblPr>
      <w:tblStyleRowBandSize w:val="1"/>
      <w:tblStyleColBandSize w:val="1"/>
      <w:tblCellMar>
        <w:top w:w="100.0" w:type="dxa"/>
        <w:left w:w="100.0" w:type="dxa"/>
        <w:bottom w:w="100.0" w:type="dxa"/>
        <w:right w:w="100.0" w:type="dxa"/>
      </w:tblCellMar>
    </w:tblPr>
  </w:style>
  <w:style w:type="table" w:styleId="Table355">
    <w:basedOn w:val="TableNormal"/>
    <w:tblPr>
      <w:tblStyleRowBandSize w:val="1"/>
      <w:tblStyleColBandSize w:val="1"/>
      <w:tblCellMar>
        <w:top w:w="100.0" w:type="dxa"/>
        <w:left w:w="100.0" w:type="dxa"/>
        <w:bottom w:w="100.0" w:type="dxa"/>
        <w:right w:w="100.0" w:type="dxa"/>
      </w:tblCellMar>
    </w:tblPr>
  </w:style>
  <w:style w:type="table" w:styleId="Table356">
    <w:basedOn w:val="TableNormal"/>
    <w:tblPr>
      <w:tblStyleRowBandSize w:val="1"/>
      <w:tblStyleColBandSize w:val="1"/>
      <w:tblCellMar>
        <w:top w:w="100.0" w:type="dxa"/>
        <w:left w:w="100.0" w:type="dxa"/>
        <w:bottom w:w="100.0" w:type="dxa"/>
        <w:right w:w="100.0" w:type="dxa"/>
      </w:tblCellMar>
    </w:tblPr>
  </w:style>
  <w:style w:type="table" w:styleId="Table357">
    <w:basedOn w:val="TableNormal"/>
    <w:tblPr>
      <w:tblStyleRowBandSize w:val="1"/>
      <w:tblStyleColBandSize w:val="1"/>
      <w:tblCellMar>
        <w:top w:w="100.0" w:type="dxa"/>
        <w:left w:w="100.0" w:type="dxa"/>
        <w:bottom w:w="100.0" w:type="dxa"/>
        <w:right w:w="100.0" w:type="dxa"/>
      </w:tblCellMar>
    </w:tblPr>
  </w:style>
  <w:style w:type="table" w:styleId="Table358">
    <w:basedOn w:val="TableNormal"/>
    <w:tblPr>
      <w:tblStyleRowBandSize w:val="1"/>
      <w:tblStyleColBandSize w:val="1"/>
      <w:tblCellMar>
        <w:top w:w="100.0" w:type="dxa"/>
        <w:left w:w="100.0" w:type="dxa"/>
        <w:bottom w:w="100.0" w:type="dxa"/>
        <w:right w:w="100.0" w:type="dxa"/>
      </w:tblCellMar>
    </w:tblPr>
  </w:style>
  <w:style w:type="table" w:styleId="Table359">
    <w:basedOn w:val="TableNormal"/>
    <w:tblPr>
      <w:tblStyleRowBandSize w:val="1"/>
      <w:tblStyleColBandSize w:val="1"/>
      <w:tblCellMar>
        <w:top w:w="100.0" w:type="dxa"/>
        <w:left w:w="100.0" w:type="dxa"/>
        <w:bottom w:w="100.0" w:type="dxa"/>
        <w:right w:w="100.0" w:type="dxa"/>
      </w:tblCellMar>
    </w:tblPr>
  </w:style>
  <w:style w:type="table" w:styleId="Table360">
    <w:basedOn w:val="TableNormal"/>
    <w:tblPr>
      <w:tblStyleRowBandSize w:val="1"/>
      <w:tblStyleColBandSize w:val="1"/>
      <w:tblCellMar>
        <w:top w:w="100.0" w:type="dxa"/>
        <w:left w:w="100.0" w:type="dxa"/>
        <w:bottom w:w="100.0" w:type="dxa"/>
        <w:right w:w="100.0" w:type="dxa"/>
      </w:tblCellMar>
    </w:tblPr>
  </w:style>
  <w:style w:type="table" w:styleId="Table361">
    <w:basedOn w:val="TableNormal"/>
    <w:tblPr>
      <w:tblStyleRowBandSize w:val="1"/>
      <w:tblStyleColBandSize w:val="1"/>
      <w:tblCellMar>
        <w:top w:w="100.0" w:type="dxa"/>
        <w:left w:w="100.0" w:type="dxa"/>
        <w:bottom w:w="100.0" w:type="dxa"/>
        <w:right w:w="100.0" w:type="dxa"/>
      </w:tblCellMar>
    </w:tblPr>
  </w:style>
  <w:style w:type="table" w:styleId="Table362">
    <w:basedOn w:val="TableNormal"/>
    <w:tblPr>
      <w:tblStyleRowBandSize w:val="1"/>
      <w:tblStyleColBandSize w:val="1"/>
      <w:tblCellMar>
        <w:top w:w="100.0" w:type="dxa"/>
        <w:left w:w="100.0" w:type="dxa"/>
        <w:bottom w:w="100.0" w:type="dxa"/>
        <w:right w:w="100.0" w:type="dxa"/>
      </w:tblCellMar>
    </w:tblPr>
  </w:style>
  <w:style w:type="table" w:styleId="Table363">
    <w:basedOn w:val="TableNormal"/>
    <w:tblPr>
      <w:tblStyleRowBandSize w:val="1"/>
      <w:tblStyleColBandSize w:val="1"/>
      <w:tblCellMar>
        <w:top w:w="100.0" w:type="dxa"/>
        <w:left w:w="100.0" w:type="dxa"/>
        <w:bottom w:w="100.0" w:type="dxa"/>
        <w:right w:w="100.0" w:type="dxa"/>
      </w:tblCellMar>
    </w:tblPr>
  </w:style>
  <w:style w:type="table" w:styleId="Table364">
    <w:basedOn w:val="TableNormal"/>
    <w:tblPr>
      <w:tblStyleRowBandSize w:val="1"/>
      <w:tblStyleColBandSize w:val="1"/>
      <w:tblCellMar>
        <w:top w:w="100.0" w:type="dxa"/>
        <w:left w:w="100.0" w:type="dxa"/>
        <w:bottom w:w="100.0" w:type="dxa"/>
        <w:right w:w="100.0" w:type="dxa"/>
      </w:tblCellMar>
    </w:tblPr>
  </w:style>
  <w:style w:type="table" w:styleId="Table365">
    <w:basedOn w:val="TableNormal"/>
    <w:tblPr>
      <w:tblStyleRowBandSize w:val="1"/>
      <w:tblStyleColBandSize w:val="1"/>
      <w:tblCellMar>
        <w:top w:w="100.0" w:type="dxa"/>
        <w:left w:w="100.0" w:type="dxa"/>
        <w:bottom w:w="100.0" w:type="dxa"/>
        <w:right w:w="100.0" w:type="dxa"/>
      </w:tblCellMar>
    </w:tblPr>
  </w:style>
  <w:style w:type="table" w:styleId="Table366">
    <w:basedOn w:val="TableNormal"/>
    <w:tblPr>
      <w:tblStyleRowBandSize w:val="1"/>
      <w:tblStyleColBandSize w:val="1"/>
      <w:tblCellMar>
        <w:top w:w="100.0" w:type="dxa"/>
        <w:left w:w="100.0" w:type="dxa"/>
        <w:bottom w:w="100.0" w:type="dxa"/>
        <w:right w:w="100.0" w:type="dxa"/>
      </w:tblCellMar>
    </w:tblPr>
  </w:style>
  <w:style w:type="table" w:styleId="Table367">
    <w:basedOn w:val="TableNormal"/>
    <w:tblPr>
      <w:tblStyleRowBandSize w:val="1"/>
      <w:tblStyleColBandSize w:val="1"/>
      <w:tblCellMar>
        <w:top w:w="100.0" w:type="dxa"/>
        <w:left w:w="100.0" w:type="dxa"/>
        <w:bottom w:w="100.0" w:type="dxa"/>
        <w:right w:w="100.0" w:type="dxa"/>
      </w:tblCellMar>
    </w:tblPr>
  </w:style>
  <w:style w:type="table" w:styleId="Table368">
    <w:basedOn w:val="TableNormal"/>
    <w:tblPr>
      <w:tblStyleRowBandSize w:val="1"/>
      <w:tblStyleColBandSize w:val="1"/>
      <w:tblCellMar>
        <w:top w:w="100.0" w:type="dxa"/>
        <w:left w:w="100.0" w:type="dxa"/>
        <w:bottom w:w="100.0" w:type="dxa"/>
        <w:right w:w="100.0" w:type="dxa"/>
      </w:tblCellMar>
    </w:tblPr>
  </w:style>
  <w:style w:type="table" w:styleId="Table369">
    <w:basedOn w:val="TableNormal"/>
    <w:tblPr>
      <w:tblStyleRowBandSize w:val="1"/>
      <w:tblStyleColBandSize w:val="1"/>
      <w:tblCellMar>
        <w:top w:w="100.0" w:type="dxa"/>
        <w:left w:w="100.0" w:type="dxa"/>
        <w:bottom w:w="100.0" w:type="dxa"/>
        <w:right w:w="100.0" w:type="dxa"/>
      </w:tblCellMar>
    </w:tblPr>
  </w:style>
  <w:style w:type="table" w:styleId="Table370">
    <w:basedOn w:val="TableNormal"/>
    <w:tblPr>
      <w:tblStyleRowBandSize w:val="1"/>
      <w:tblStyleColBandSize w:val="1"/>
      <w:tblCellMar>
        <w:top w:w="100.0" w:type="dxa"/>
        <w:left w:w="100.0" w:type="dxa"/>
        <w:bottom w:w="100.0" w:type="dxa"/>
        <w:right w:w="100.0" w:type="dxa"/>
      </w:tblCellMar>
    </w:tblPr>
  </w:style>
  <w:style w:type="table" w:styleId="Table371">
    <w:basedOn w:val="TableNormal"/>
    <w:tblPr>
      <w:tblStyleRowBandSize w:val="1"/>
      <w:tblStyleColBandSize w:val="1"/>
      <w:tblCellMar>
        <w:top w:w="100.0" w:type="dxa"/>
        <w:left w:w="100.0" w:type="dxa"/>
        <w:bottom w:w="100.0" w:type="dxa"/>
        <w:right w:w="100.0" w:type="dxa"/>
      </w:tblCellMar>
    </w:tblPr>
  </w:style>
  <w:style w:type="table" w:styleId="Table372">
    <w:basedOn w:val="TableNormal"/>
    <w:tblPr>
      <w:tblStyleRowBandSize w:val="1"/>
      <w:tblStyleColBandSize w:val="1"/>
      <w:tblCellMar>
        <w:top w:w="100.0" w:type="dxa"/>
        <w:left w:w="100.0" w:type="dxa"/>
        <w:bottom w:w="100.0" w:type="dxa"/>
        <w:right w:w="100.0" w:type="dxa"/>
      </w:tblCellMar>
    </w:tblPr>
  </w:style>
  <w:style w:type="table" w:styleId="Table373">
    <w:basedOn w:val="TableNormal"/>
    <w:tblPr>
      <w:tblStyleRowBandSize w:val="1"/>
      <w:tblStyleColBandSize w:val="1"/>
      <w:tblCellMar>
        <w:top w:w="100.0" w:type="dxa"/>
        <w:left w:w="100.0" w:type="dxa"/>
        <w:bottom w:w="100.0" w:type="dxa"/>
        <w:right w:w="100.0" w:type="dxa"/>
      </w:tblCellMar>
    </w:tblPr>
  </w:style>
  <w:style w:type="table" w:styleId="Table374">
    <w:basedOn w:val="TableNormal"/>
    <w:tblPr>
      <w:tblStyleRowBandSize w:val="1"/>
      <w:tblStyleColBandSize w:val="1"/>
      <w:tblCellMar>
        <w:top w:w="100.0" w:type="dxa"/>
        <w:left w:w="100.0" w:type="dxa"/>
        <w:bottom w:w="100.0" w:type="dxa"/>
        <w:right w:w="100.0" w:type="dxa"/>
      </w:tblCellMar>
    </w:tblPr>
  </w:style>
  <w:style w:type="table" w:styleId="Table375">
    <w:basedOn w:val="TableNormal"/>
    <w:tblPr>
      <w:tblStyleRowBandSize w:val="1"/>
      <w:tblStyleColBandSize w:val="1"/>
      <w:tblCellMar>
        <w:top w:w="100.0" w:type="dxa"/>
        <w:left w:w="100.0" w:type="dxa"/>
        <w:bottom w:w="100.0" w:type="dxa"/>
        <w:right w:w="100.0" w:type="dxa"/>
      </w:tblCellMar>
    </w:tblPr>
  </w:style>
  <w:style w:type="table" w:styleId="Table376">
    <w:basedOn w:val="TableNormal"/>
    <w:tblPr>
      <w:tblStyleRowBandSize w:val="1"/>
      <w:tblStyleColBandSize w:val="1"/>
      <w:tblCellMar>
        <w:top w:w="100.0" w:type="dxa"/>
        <w:left w:w="100.0" w:type="dxa"/>
        <w:bottom w:w="100.0" w:type="dxa"/>
        <w:right w:w="100.0" w:type="dxa"/>
      </w:tblCellMar>
    </w:tblPr>
  </w:style>
  <w:style w:type="table" w:styleId="Table377">
    <w:basedOn w:val="TableNormal"/>
    <w:tblPr>
      <w:tblStyleRowBandSize w:val="1"/>
      <w:tblStyleColBandSize w:val="1"/>
      <w:tblCellMar>
        <w:top w:w="100.0" w:type="dxa"/>
        <w:left w:w="100.0" w:type="dxa"/>
        <w:bottom w:w="100.0" w:type="dxa"/>
        <w:right w:w="100.0" w:type="dxa"/>
      </w:tblCellMar>
    </w:tblPr>
  </w:style>
  <w:style w:type="table" w:styleId="Table378">
    <w:basedOn w:val="TableNormal"/>
    <w:tblPr>
      <w:tblStyleRowBandSize w:val="1"/>
      <w:tblStyleColBandSize w:val="1"/>
      <w:tblCellMar>
        <w:top w:w="100.0" w:type="dxa"/>
        <w:left w:w="100.0" w:type="dxa"/>
        <w:bottom w:w="100.0" w:type="dxa"/>
        <w:right w:w="100.0" w:type="dxa"/>
      </w:tblCellMar>
    </w:tblPr>
  </w:style>
  <w:style w:type="table" w:styleId="Table379">
    <w:basedOn w:val="TableNormal"/>
    <w:tblPr>
      <w:tblStyleRowBandSize w:val="1"/>
      <w:tblStyleColBandSize w:val="1"/>
      <w:tblCellMar>
        <w:top w:w="100.0" w:type="dxa"/>
        <w:left w:w="100.0" w:type="dxa"/>
        <w:bottom w:w="100.0" w:type="dxa"/>
        <w:right w:w="100.0" w:type="dxa"/>
      </w:tblCellMar>
    </w:tblPr>
  </w:style>
  <w:style w:type="table" w:styleId="Table380">
    <w:basedOn w:val="TableNormal"/>
    <w:tblPr>
      <w:tblStyleRowBandSize w:val="1"/>
      <w:tblStyleColBandSize w:val="1"/>
      <w:tblCellMar>
        <w:top w:w="100.0" w:type="dxa"/>
        <w:left w:w="100.0" w:type="dxa"/>
        <w:bottom w:w="100.0" w:type="dxa"/>
        <w:right w:w="100.0" w:type="dxa"/>
      </w:tblCellMar>
    </w:tblPr>
  </w:style>
  <w:style w:type="table" w:styleId="Table381">
    <w:basedOn w:val="TableNormal"/>
    <w:tblPr>
      <w:tblStyleRowBandSize w:val="1"/>
      <w:tblStyleColBandSize w:val="1"/>
      <w:tblCellMar>
        <w:top w:w="100.0" w:type="dxa"/>
        <w:left w:w="100.0" w:type="dxa"/>
        <w:bottom w:w="100.0" w:type="dxa"/>
        <w:right w:w="100.0" w:type="dxa"/>
      </w:tblCellMar>
    </w:tblPr>
  </w:style>
  <w:style w:type="table" w:styleId="Table382">
    <w:basedOn w:val="TableNormal"/>
    <w:tblPr>
      <w:tblStyleRowBandSize w:val="1"/>
      <w:tblStyleColBandSize w:val="1"/>
      <w:tblCellMar>
        <w:top w:w="100.0" w:type="dxa"/>
        <w:left w:w="100.0" w:type="dxa"/>
        <w:bottom w:w="100.0" w:type="dxa"/>
        <w:right w:w="100.0" w:type="dxa"/>
      </w:tblCellMar>
    </w:tblPr>
  </w:style>
  <w:style w:type="table" w:styleId="Table383">
    <w:basedOn w:val="TableNormal"/>
    <w:tblPr>
      <w:tblStyleRowBandSize w:val="1"/>
      <w:tblStyleColBandSize w:val="1"/>
      <w:tblCellMar>
        <w:top w:w="100.0" w:type="dxa"/>
        <w:left w:w="100.0" w:type="dxa"/>
        <w:bottom w:w="100.0" w:type="dxa"/>
        <w:right w:w="100.0" w:type="dxa"/>
      </w:tblCellMar>
    </w:tblPr>
  </w:style>
  <w:style w:type="table" w:styleId="Table384">
    <w:basedOn w:val="TableNormal"/>
    <w:tblPr>
      <w:tblStyleRowBandSize w:val="1"/>
      <w:tblStyleColBandSize w:val="1"/>
      <w:tblCellMar>
        <w:top w:w="100.0" w:type="dxa"/>
        <w:left w:w="100.0" w:type="dxa"/>
        <w:bottom w:w="100.0" w:type="dxa"/>
        <w:right w:w="100.0" w:type="dxa"/>
      </w:tblCellMar>
    </w:tblPr>
  </w:style>
  <w:style w:type="table" w:styleId="Table385">
    <w:basedOn w:val="TableNormal"/>
    <w:tblPr>
      <w:tblStyleRowBandSize w:val="1"/>
      <w:tblStyleColBandSize w:val="1"/>
      <w:tblCellMar>
        <w:top w:w="100.0" w:type="dxa"/>
        <w:left w:w="100.0" w:type="dxa"/>
        <w:bottom w:w="100.0" w:type="dxa"/>
        <w:right w:w="100.0" w:type="dxa"/>
      </w:tblCellMar>
    </w:tblPr>
  </w:style>
  <w:style w:type="table" w:styleId="Table386">
    <w:basedOn w:val="TableNormal"/>
    <w:tblPr>
      <w:tblStyleRowBandSize w:val="1"/>
      <w:tblStyleColBandSize w:val="1"/>
      <w:tblCellMar>
        <w:top w:w="100.0" w:type="dxa"/>
        <w:left w:w="100.0" w:type="dxa"/>
        <w:bottom w:w="100.0" w:type="dxa"/>
        <w:right w:w="100.0" w:type="dxa"/>
      </w:tblCellMar>
    </w:tblPr>
  </w:style>
  <w:style w:type="table" w:styleId="Table387">
    <w:basedOn w:val="TableNormal"/>
    <w:tblPr>
      <w:tblStyleRowBandSize w:val="1"/>
      <w:tblStyleColBandSize w:val="1"/>
      <w:tblCellMar>
        <w:top w:w="100.0" w:type="dxa"/>
        <w:left w:w="100.0" w:type="dxa"/>
        <w:bottom w:w="100.0" w:type="dxa"/>
        <w:right w:w="100.0" w:type="dxa"/>
      </w:tblCellMar>
    </w:tblPr>
  </w:style>
  <w:style w:type="table" w:styleId="Table388">
    <w:basedOn w:val="TableNormal"/>
    <w:tblPr>
      <w:tblStyleRowBandSize w:val="1"/>
      <w:tblStyleColBandSize w:val="1"/>
      <w:tblCellMar>
        <w:top w:w="100.0" w:type="dxa"/>
        <w:left w:w="100.0" w:type="dxa"/>
        <w:bottom w:w="100.0" w:type="dxa"/>
        <w:right w:w="100.0" w:type="dxa"/>
      </w:tblCellMar>
    </w:tblPr>
  </w:style>
  <w:style w:type="table" w:styleId="Table389">
    <w:basedOn w:val="TableNormal"/>
    <w:tblPr>
      <w:tblStyleRowBandSize w:val="1"/>
      <w:tblStyleColBandSize w:val="1"/>
      <w:tblCellMar>
        <w:top w:w="100.0" w:type="dxa"/>
        <w:left w:w="100.0" w:type="dxa"/>
        <w:bottom w:w="100.0" w:type="dxa"/>
        <w:right w:w="100.0" w:type="dxa"/>
      </w:tblCellMar>
    </w:tblPr>
  </w:style>
  <w:style w:type="table" w:styleId="Table390">
    <w:basedOn w:val="TableNormal"/>
    <w:tblPr>
      <w:tblStyleRowBandSize w:val="1"/>
      <w:tblStyleColBandSize w:val="1"/>
      <w:tblCellMar>
        <w:top w:w="100.0" w:type="dxa"/>
        <w:left w:w="100.0" w:type="dxa"/>
        <w:bottom w:w="100.0" w:type="dxa"/>
        <w:right w:w="100.0" w:type="dxa"/>
      </w:tblCellMar>
    </w:tblPr>
  </w:style>
  <w:style w:type="table" w:styleId="Table391">
    <w:basedOn w:val="TableNormal"/>
    <w:tblPr>
      <w:tblStyleRowBandSize w:val="1"/>
      <w:tblStyleColBandSize w:val="1"/>
      <w:tblCellMar>
        <w:top w:w="100.0" w:type="dxa"/>
        <w:left w:w="100.0" w:type="dxa"/>
        <w:bottom w:w="100.0" w:type="dxa"/>
        <w:right w:w="100.0" w:type="dxa"/>
      </w:tblCellMar>
    </w:tblPr>
  </w:style>
  <w:style w:type="table" w:styleId="Table392">
    <w:basedOn w:val="TableNormal"/>
    <w:tblPr>
      <w:tblStyleRowBandSize w:val="1"/>
      <w:tblStyleColBandSize w:val="1"/>
      <w:tblCellMar>
        <w:top w:w="100.0" w:type="dxa"/>
        <w:left w:w="100.0" w:type="dxa"/>
        <w:bottom w:w="100.0" w:type="dxa"/>
        <w:right w:w="100.0" w:type="dxa"/>
      </w:tblCellMar>
    </w:tblPr>
  </w:style>
  <w:style w:type="table" w:styleId="Table393">
    <w:basedOn w:val="TableNormal"/>
    <w:tblPr>
      <w:tblStyleRowBandSize w:val="1"/>
      <w:tblStyleColBandSize w:val="1"/>
      <w:tblCellMar>
        <w:top w:w="100.0" w:type="dxa"/>
        <w:left w:w="100.0" w:type="dxa"/>
        <w:bottom w:w="100.0" w:type="dxa"/>
        <w:right w:w="100.0" w:type="dxa"/>
      </w:tblCellMar>
    </w:tblPr>
  </w:style>
  <w:style w:type="table" w:styleId="Table394">
    <w:basedOn w:val="TableNormal"/>
    <w:tblPr>
      <w:tblStyleRowBandSize w:val="1"/>
      <w:tblStyleColBandSize w:val="1"/>
      <w:tblCellMar>
        <w:top w:w="100.0" w:type="dxa"/>
        <w:left w:w="100.0" w:type="dxa"/>
        <w:bottom w:w="100.0" w:type="dxa"/>
        <w:right w:w="100.0" w:type="dxa"/>
      </w:tblCellMar>
    </w:tblPr>
  </w:style>
  <w:style w:type="table" w:styleId="Table395">
    <w:basedOn w:val="TableNormal"/>
    <w:tblPr>
      <w:tblStyleRowBandSize w:val="1"/>
      <w:tblStyleColBandSize w:val="1"/>
      <w:tblCellMar>
        <w:top w:w="100.0" w:type="dxa"/>
        <w:left w:w="100.0" w:type="dxa"/>
        <w:bottom w:w="100.0" w:type="dxa"/>
        <w:right w:w="100.0" w:type="dxa"/>
      </w:tblCellMar>
    </w:tblPr>
  </w:style>
  <w:style w:type="table" w:styleId="Table396">
    <w:basedOn w:val="TableNormal"/>
    <w:tblPr>
      <w:tblStyleRowBandSize w:val="1"/>
      <w:tblStyleColBandSize w:val="1"/>
      <w:tblCellMar>
        <w:top w:w="100.0" w:type="dxa"/>
        <w:left w:w="100.0" w:type="dxa"/>
        <w:bottom w:w="100.0" w:type="dxa"/>
        <w:right w:w="100.0" w:type="dxa"/>
      </w:tblCellMar>
    </w:tblPr>
  </w:style>
  <w:style w:type="table" w:styleId="Table397">
    <w:basedOn w:val="TableNormal"/>
    <w:tblPr>
      <w:tblStyleRowBandSize w:val="1"/>
      <w:tblStyleColBandSize w:val="1"/>
      <w:tblCellMar>
        <w:top w:w="100.0" w:type="dxa"/>
        <w:left w:w="100.0" w:type="dxa"/>
        <w:bottom w:w="100.0" w:type="dxa"/>
        <w:right w:w="100.0" w:type="dxa"/>
      </w:tblCellMar>
    </w:tblPr>
  </w:style>
  <w:style w:type="table" w:styleId="Table398">
    <w:basedOn w:val="TableNormal"/>
    <w:tblPr>
      <w:tblStyleRowBandSize w:val="1"/>
      <w:tblStyleColBandSize w:val="1"/>
      <w:tblCellMar>
        <w:top w:w="100.0" w:type="dxa"/>
        <w:left w:w="100.0" w:type="dxa"/>
        <w:bottom w:w="100.0" w:type="dxa"/>
        <w:right w:w="100.0" w:type="dxa"/>
      </w:tblCellMar>
    </w:tblPr>
  </w:style>
  <w:style w:type="table" w:styleId="Table399">
    <w:basedOn w:val="TableNormal"/>
    <w:tblPr>
      <w:tblStyleRowBandSize w:val="1"/>
      <w:tblStyleColBandSize w:val="1"/>
      <w:tblCellMar>
        <w:top w:w="100.0" w:type="dxa"/>
        <w:left w:w="100.0" w:type="dxa"/>
        <w:bottom w:w="100.0" w:type="dxa"/>
        <w:right w:w="100.0" w:type="dxa"/>
      </w:tblCellMar>
    </w:tblPr>
  </w:style>
  <w:style w:type="table" w:styleId="Table400">
    <w:basedOn w:val="TableNormal"/>
    <w:tblPr>
      <w:tblStyleRowBandSize w:val="1"/>
      <w:tblStyleColBandSize w:val="1"/>
      <w:tblCellMar>
        <w:top w:w="100.0" w:type="dxa"/>
        <w:left w:w="100.0" w:type="dxa"/>
        <w:bottom w:w="100.0" w:type="dxa"/>
        <w:right w:w="100.0" w:type="dxa"/>
      </w:tblCellMar>
    </w:tblPr>
  </w:style>
  <w:style w:type="table" w:styleId="Table401">
    <w:basedOn w:val="TableNormal"/>
    <w:tblPr>
      <w:tblStyleRowBandSize w:val="1"/>
      <w:tblStyleColBandSize w:val="1"/>
      <w:tblCellMar>
        <w:top w:w="100.0" w:type="dxa"/>
        <w:left w:w="100.0" w:type="dxa"/>
        <w:bottom w:w="100.0" w:type="dxa"/>
        <w:right w:w="100.0" w:type="dxa"/>
      </w:tblCellMar>
    </w:tblPr>
  </w:style>
  <w:style w:type="table" w:styleId="Table402">
    <w:basedOn w:val="TableNormal"/>
    <w:tblPr>
      <w:tblStyleRowBandSize w:val="1"/>
      <w:tblStyleColBandSize w:val="1"/>
      <w:tblCellMar>
        <w:top w:w="100.0" w:type="dxa"/>
        <w:left w:w="100.0" w:type="dxa"/>
        <w:bottom w:w="100.0" w:type="dxa"/>
        <w:right w:w="100.0" w:type="dxa"/>
      </w:tblCellMar>
    </w:tblPr>
  </w:style>
  <w:style w:type="table" w:styleId="Table403">
    <w:basedOn w:val="TableNormal"/>
    <w:tblPr>
      <w:tblStyleRowBandSize w:val="1"/>
      <w:tblStyleColBandSize w:val="1"/>
      <w:tblCellMar>
        <w:top w:w="100.0" w:type="dxa"/>
        <w:left w:w="100.0" w:type="dxa"/>
        <w:bottom w:w="100.0" w:type="dxa"/>
        <w:right w:w="100.0" w:type="dxa"/>
      </w:tblCellMar>
    </w:tblPr>
  </w:style>
  <w:style w:type="table" w:styleId="Table404">
    <w:basedOn w:val="TableNormal"/>
    <w:tblPr>
      <w:tblStyleRowBandSize w:val="1"/>
      <w:tblStyleColBandSize w:val="1"/>
      <w:tblCellMar>
        <w:top w:w="100.0" w:type="dxa"/>
        <w:left w:w="100.0" w:type="dxa"/>
        <w:bottom w:w="100.0" w:type="dxa"/>
        <w:right w:w="100.0" w:type="dxa"/>
      </w:tblCellMar>
    </w:tblPr>
  </w:style>
  <w:style w:type="table" w:styleId="Table405">
    <w:basedOn w:val="TableNormal"/>
    <w:tblPr>
      <w:tblStyleRowBandSize w:val="1"/>
      <w:tblStyleColBandSize w:val="1"/>
      <w:tblCellMar>
        <w:top w:w="100.0" w:type="dxa"/>
        <w:left w:w="100.0" w:type="dxa"/>
        <w:bottom w:w="100.0" w:type="dxa"/>
        <w:right w:w="100.0" w:type="dxa"/>
      </w:tblCellMar>
    </w:tblPr>
  </w:style>
  <w:style w:type="table" w:styleId="Table406">
    <w:basedOn w:val="TableNormal"/>
    <w:tblPr>
      <w:tblStyleRowBandSize w:val="1"/>
      <w:tblStyleColBandSize w:val="1"/>
      <w:tblCellMar>
        <w:top w:w="100.0" w:type="dxa"/>
        <w:left w:w="100.0" w:type="dxa"/>
        <w:bottom w:w="100.0" w:type="dxa"/>
        <w:right w:w="100.0" w:type="dxa"/>
      </w:tblCellMar>
    </w:tblPr>
  </w:style>
  <w:style w:type="table" w:styleId="Table407">
    <w:basedOn w:val="TableNormal"/>
    <w:tblPr>
      <w:tblStyleRowBandSize w:val="1"/>
      <w:tblStyleColBandSize w:val="1"/>
      <w:tblCellMar>
        <w:top w:w="100.0" w:type="dxa"/>
        <w:left w:w="100.0" w:type="dxa"/>
        <w:bottom w:w="100.0" w:type="dxa"/>
        <w:right w:w="100.0" w:type="dxa"/>
      </w:tblCellMar>
    </w:tblPr>
  </w:style>
  <w:style w:type="table" w:styleId="Table408">
    <w:basedOn w:val="TableNormal"/>
    <w:tblPr>
      <w:tblStyleRowBandSize w:val="1"/>
      <w:tblStyleColBandSize w:val="1"/>
      <w:tblCellMar>
        <w:top w:w="100.0" w:type="dxa"/>
        <w:left w:w="100.0" w:type="dxa"/>
        <w:bottom w:w="100.0" w:type="dxa"/>
        <w:right w:w="100.0" w:type="dxa"/>
      </w:tblCellMar>
    </w:tblPr>
  </w:style>
  <w:style w:type="table" w:styleId="Table409">
    <w:basedOn w:val="TableNormal"/>
    <w:tblPr>
      <w:tblStyleRowBandSize w:val="1"/>
      <w:tblStyleColBandSize w:val="1"/>
      <w:tblCellMar>
        <w:top w:w="100.0" w:type="dxa"/>
        <w:left w:w="100.0" w:type="dxa"/>
        <w:bottom w:w="100.0" w:type="dxa"/>
        <w:right w:w="100.0" w:type="dxa"/>
      </w:tblCellMar>
    </w:tblPr>
  </w:style>
  <w:style w:type="table" w:styleId="Table410">
    <w:basedOn w:val="TableNormal"/>
    <w:tblPr>
      <w:tblStyleRowBandSize w:val="1"/>
      <w:tblStyleColBandSize w:val="1"/>
      <w:tblCellMar>
        <w:top w:w="100.0" w:type="dxa"/>
        <w:left w:w="100.0" w:type="dxa"/>
        <w:bottom w:w="100.0" w:type="dxa"/>
        <w:right w:w="100.0" w:type="dxa"/>
      </w:tblCellMar>
    </w:tblPr>
  </w:style>
  <w:style w:type="table" w:styleId="Table411">
    <w:basedOn w:val="TableNormal"/>
    <w:tblPr>
      <w:tblStyleRowBandSize w:val="1"/>
      <w:tblStyleColBandSize w:val="1"/>
      <w:tblCellMar>
        <w:top w:w="100.0" w:type="dxa"/>
        <w:left w:w="100.0" w:type="dxa"/>
        <w:bottom w:w="100.0" w:type="dxa"/>
        <w:right w:w="100.0" w:type="dxa"/>
      </w:tblCellMar>
    </w:tblPr>
  </w:style>
  <w:style w:type="table" w:styleId="Table412">
    <w:basedOn w:val="TableNormal"/>
    <w:tblPr>
      <w:tblStyleRowBandSize w:val="1"/>
      <w:tblStyleColBandSize w:val="1"/>
      <w:tblCellMar>
        <w:top w:w="100.0" w:type="dxa"/>
        <w:left w:w="100.0" w:type="dxa"/>
        <w:bottom w:w="100.0" w:type="dxa"/>
        <w:right w:w="100.0" w:type="dxa"/>
      </w:tblCellMar>
    </w:tblPr>
  </w:style>
  <w:style w:type="table" w:styleId="Table413">
    <w:basedOn w:val="TableNormal"/>
    <w:tblPr>
      <w:tblStyleRowBandSize w:val="1"/>
      <w:tblStyleColBandSize w:val="1"/>
      <w:tblCellMar>
        <w:top w:w="100.0" w:type="dxa"/>
        <w:left w:w="100.0" w:type="dxa"/>
        <w:bottom w:w="100.0" w:type="dxa"/>
        <w:right w:w="100.0" w:type="dxa"/>
      </w:tblCellMar>
    </w:tblPr>
  </w:style>
  <w:style w:type="table" w:styleId="Table414">
    <w:basedOn w:val="TableNormal"/>
    <w:tblPr>
      <w:tblStyleRowBandSize w:val="1"/>
      <w:tblStyleColBandSize w:val="1"/>
      <w:tblCellMar>
        <w:top w:w="100.0" w:type="dxa"/>
        <w:left w:w="100.0" w:type="dxa"/>
        <w:bottom w:w="100.0" w:type="dxa"/>
        <w:right w:w="100.0" w:type="dxa"/>
      </w:tblCellMar>
    </w:tblPr>
  </w:style>
  <w:style w:type="table" w:styleId="Table415">
    <w:basedOn w:val="TableNormal"/>
    <w:tblPr>
      <w:tblStyleRowBandSize w:val="1"/>
      <w:tblStyleColBandSize w:val="1"/>
      <w:tblCellMar>
        <w:top w:w="100.0" w:type="dxa"/>
        <w:left w:w="100.0" w:type="dxa"/>
        <w:bottom w:w="100.0" w:type="dxa"/>
        <w:right w:w="100.0" w:type="dxa"/>
      </w:tblCellMar>
    </w:tblPr>
  </w:style>
  <w:style w:type="table" w:styleId="Table416">
    <w:basedOn w:val="TableNormal"/>
    <w:tblPr>
      <w:tblStyleRowBandSize w:val="1"/>
      <w:tblStyleColBandSize w:val="1"/>
      <w:tblCellMar>
        <w:top w:w="100.0" w:type="dxa"/>
        <w:left w:w="100.0" w:type="dxa"/>
        <w:bottom w:w="100.0" w:type="dxa"/>
        <w:right w:w="100.0" w:type="dxa"/>
      </w:tblCellMar>
    </w:tblPr>
  </w:style>
  <w:style w:type="table" w:styleId="Table417">
    <w:basedOn w:val="TableNormal"/>
    <w:tblPr>
      <w:tblStyleRowBandSize w:val="1"/>
      <w:tblStyleColBandSize w:val="1"/>
      <w:tblCellMar>
        <w:top w:w="100.0" w:type="dxa"/>
        <w:left w:w="100.0" w:type="dxa"/>
        <w:bottom w:w="100.0" w:type="dxa"/>
        <w:right w:w="100.0" w:type="dxa"/>
      </w:tblCellMar>
    </w:tblPr>
  </w:style>
  <w:style w:type="table" w:styleId="Table418">
    <w:basedOn w:val="TableNormal"/>
    <w:tblPr>
      <w:tblStyleRowBandSize w:val="1"/>
      <w:tblStyleColBandSize w:val="1"/>
      <w:tblCellMar>
        <w:top w:w="100.0" w:type="dxa"/>
        <w:left w:w="100.0" w:type="dxa"/>
        <w:bottom w:w="100.0" w:type="dxa"/>
        <w:right w:w="100.0" w:type="dxa"/>
      </w:tblCellMar>
    </w:tblPr>
  </w:style>
  <w:style w:type="table" w:styleId="Table419">
    <w:basedOn w:val="TableNormal"/>
    <w:tblPr>
      <w:tblStyleRowBandSize w:val="1"/>
      <w:tblStyleColBandSize w:val="1"/>
      <w:tblCellMar>
        <w:top w:w="100.0" w:type="dxa"/>
        <w:left w:w="100.0" w:type="dxa"/>
        <w:bottom w:w="100.0" w:type="dxa"/>
        <w:right w:w="100.0" w:type="dxa"/>
      </w:tblCellMar>
    </w:tblPr>
  </w:style>
  <w:style w:type="table" w:styleId="Table420">
    <w:basedOn w:val="TableNormal"/>
    <w:tblPr>
      <w:tblStyleRowBandSize w:val="1"/>
      <w:tblStyleColBandSize w:val="1"/>
      <w:tblCellMar>
        <w:top w:w="100.0" w:type="dxa"/>
        <w:left w:w="100.0" w:type="dxa"/>
        <w:bottom w:w="100.0" w:type="dxa"/>
        <w:right w:w="100.0" w:type="dxa"/>
      </w:tblCellMar>
    </w:tblPr>
  </w:style>
  <w:style w:type="table" w:styleId="Table421">
    <w:basedOn w:val="TableNormal"/>
    <w:tblPr>
      <w:tblStyleRowBandSize w:val="1"/>
      <w:tblStyleColBandSize w:val="1"/>
      <w:tblCellMar>
        <w:top w:w="100.0" w:type="dxa"/>
        <w:left w:w="100.0" w:type="dxa"/>
        <w:bottom w:w="100.0" w:type="dxa"/>
        <w:right w:w="100.0" w:type="dxa"/>
      </w:tblCellMar>
    </w:tblPr>
  </w:style>
  <w:style w:type="table" w:styleId="Table422">
    <w:basedOn w:val="TableNormal"/>
    <w:tblPr>
      <w:tblStyleRowBandSize w:val="1"/>
      <w:tblStyleColBandSize w:val="1"/>
      <w:tblCellMar>
        <w:top w:w="100.0" w:type="dxa"/>
        <w:left w:w="100.0" w:type="dxa"/>
        <w:bottom w:w="100.0" w:type="dxa"/>
        <w:right w:w="100.0" w:type="dxa"/>
      </w:tblCellMar>
    </w:tblPr>
  </w:style>
  <w:style w:type="table" w:styleId="Table423">
    <w:basedOn w:val="TableNormal"/>
    <w:tblPr>
      <w:tblStyleRowBandSize w:val="1"/>
      <w:tblStyleColBandSize w:val="1"/>
      <w:tblCellMar>
        <w:top w:w="100.0" w:type="dxa"/>
        <w:left w:w="100.0" w:type="dxa"/>
        <w:bottom w:w="100.0" w:type="dxa"/>
        <w:right w:w="100.0" w:type="dxa"/>
      </w:tblCellMar>
    </w:tblPr>
  </w:style>
  <w:style w:type="table" w:styleId="Table424">
    <w:basedOn w:val="TableNormal"/>
    <w:tblPr>
      <w:tblStyleRowBandSize w:val="1"/>
      <w:tblStyleColBandSize w:val="1"/>
      <w:tblCellMar>
        <w:top w:w="100.0" w:type="dxa"/>
        <w:left w:w="100.0" w:type="dxa"/>
        <w:bottom w:w="100.0" w:type="dxa"/>
        <w:right w:w="100.0" w:type="dxa"/>
      </w:tblCellMar>
    </w:tblPr>
  </w:style>
  <w:style w:type="table" w:styleId="Table425">
    <w:basedOn w:val="TableNormal"/>
    <w:tblPr>
      <w:tblStyleRowBandSize w:val="1"/>
      <w:tblStyleColBandSize w:val="1"/>
      <w:tblCellMar>
        <w:top w:w="100.0" w:type="dxa"/>
        <w:left w:w="100.0" w:type="dxa"/>
        <w:bottom w:w="100.0" w:type="dxa"/>
        <w:right w:w="100.0" w:type="dxa"/>
      </w:tblCellMar>
    </w:tblPr>
  </w:style>
  <w:style w:type="table" w:styleId="Table426">
    <w:basedOn w:val="TableNormal"/>
    <w:tblPr>
      <w:tblStyleRowBandSize w:val="1"/>
      <w:tblStyleColBandSize w:val="1"/>
      <w:tblCellMar>
        <w:top w:w="100.0" w:type="dxa"/>
        <w:left w:w="100.0" w:type="dxa"/>
        <w:bottom w:w="100.0" w:type="dxa"/>
        <w:right w:w="100.0" w:type="dxa"/>
      </w:tblCellMar>
    </w:tblPr>
  </w:style>
  <w:style w:type="table" w:styleId="Table427">
    <w:basedOn w:val="TableNormal"/>
    <w:tblPr>
      <w:tblStyleRowBandSize w:val="1"/>
      <w:tblStyleColBandSize w:val="1"/>
      <w:tblCellMar>
        <w:top w:w="100.0" w:type="dxa"/>
        <w:left w:w="100.0" w:type="dxa"/>
        <w:bottom w:w="100.0" w:type="dxa"/>
        <w:right w:w="100.0" w:type="dxa"/>
      </w:tblCellMar>
    </w:tblPr>
  </w:style>
  <w:style w:type="table" w:styleId="Table428">
    <w:basedOn w:val="TableNormal"/>
    <w:tblPr>
      <w:tblStyleRowBandSize w:val="1"/>
      <w:tblStyleColBandSize w:val="1"/>
      <w:tblCellMar>
        <w:top w:w="100.0" w:type="dxa"/>
        <w:left w:w="100.0" w:type="dxa"/>
        <w:bottom w:w="100.0" w:type="dxa"/>
        <w:right w:w="100.0" w:type="dxa"/>
      </w:tblCellMar>
    </w:tblPr>
  </w:style>
  <w:style w:type="table" w:styleId="Table429">
    <w:basedOn w:val="TableNormal"/>
    <w:tblPr>
      <w:tblStyleRowBandSize w:val="1"/>
      <w:tblStyleColBandSize w:val="1"/>
      <w:tblCellMar>
        <w:top w:w="100.0" w:type="dxa"/>
        <w:left w:w="100.0" w:type="dxa"/>
        <w:bottom w:w="100.0" w:type="dxa"/>
        <w:right w:w="100.0" w:type="dxa"/>
      </w:tblCellMar>
    </w:tblPr>
  </w:style>
  <w:style w:type="table" w:styleId="Table430">
    <w:basedOn w:val="TableNormal"/>
    <w:tblPr>
      <w:tblStyleRowBandSize w:val="1"/>
      <w:tblStyleColBandSize w:val="1"/>
      <w:tblCellMar>
        <w:top w:w="100.0" w:type="dxa"/>
        <w:left w:w="100.0" w:type="dxa"/>
        <w:bottom w:w="100.0" w:type="dxa"/>
        <w:right w:w="100.0" w:type="dxa"/>
      </w:tblCellMar>
    </w:tblPr>
  </w:style>
  <w:style w:type="table" w:styleId="Table431">
    <w:basedOn w:val="TableNormal"/>
    <w:tblPr>
      <w:tblStyleRowBandSize w:val="1"/>
      <w:tblStyleColBandSize w:val="1"/>
      <w:tblCellMar>
        <w:top w:w="100.0" w:type="dxa"/>
        <w:left w:w="100.0" w:type="dxa"/>
        <w:bottom w:w="100.0" w:type="dxa"/>
        <w:right w:w="100.0" w:type="dxa"/>
      </w:tblCellMar>
    </w:tblPr>
  </w:style>
  <w:style w:type="table" w:styleId="Table432">
    <w:basedOn w:val="TableNormal"/>
    <w:tblPr>
      <w:tblStyleRowBandSize w:val="1"/>
      <w:tblStyleColBandSize w:val="1"/>
      <w:tblCellMar>
        <w:top w:w="100.0" w:type="dxa"/>
        <w:left w:w="100.0" w:type="dxa"/>
        <w:bottom w:w="100.0" w:type="dxa"/>
        <w:right w:w="100.0" w:type="dxa"/>
      </w:tblCellMar>
    </w:tblPr>
  </w:style>
  <w:style w:type="table" w:styleId="Table433">
    <w:basedOn w:val="TableNormal"/>
    <w:tblPr>
      <w:tblStyleRowBandSize w:val="1"/>
      <w:tblStyleColBandSize w:val="1"/>
      <w:tblCellMar>
        <w:top w:w="100.0" w:type="dxa"/>
        <w:left w:w="100.0" w:type="dxa"/>
        <w:bottom w:w="100.0" w:type="dxa"/>
        <w:right w:w="100.0" w:type="dxa"/>
      </w:tblCellMar>
    </w:tblPr>
  </w:style>
  <w:style w:type="table" w:styleId="Table434">
    <w:basedOn w:val="TableNormal"/>
    <w:tblPr>
      <w:tblStyleRowBandSize w:val="1"/>
      <w:tblStyleColBandSize w:val="1"/>
      <w:tblCellMar>
        <w:top w:w="100.0" w:type="dxa"/>
        <w:left w:w="100.0" w:type="dxa"/>
        <w:bottom w:w="100.0" w:type="dxa"/>
        <w:right w:w="100.0" w:type="dxa"/>
      </w:tblCellMar>
    </w:tblPr>
  </w:style>
  <w:style w:type="table" w:styleId="Table435">
    <w:basedOn w:val="TableNormal"/>
    <w:tblPr>
      <w:tblStyleRowBandSize w:val="1"/>
      <w:tblStyleColBandSize w:val="1"/>
      <w:tblCellMar>
        <w:top w:w="100.0" w:type="dxa"/>
        <w:left w:w="100.0" w:type="dxa"/>
        <w:bottom w:w="100.0" w:type="dxa"/>
        <w:right w:w="100.0" w:type="dxa"/>
      </w:tblCellMar>
    </w:tblPr>
  </w:style>
  <w:style w:type="table" w:styleId="Table436">
    <w:basedOn w:val="TableNormal"/>
    <w:tblPr>
      <w:tblStyleRowBandSize w:val="1"/>
      <w:tblStyleColBandSize w:val="1"/>
      <w:tblCellMar>
        <w:top w:w="100.0" w:type="dxa"/>
        <w:left w:w="100.0" w:type="dxa"/>
        <w:bottom w:w="100.0" w:type="dxa"/>
        <w:right w:w="100.0" w:type="dxa"/>
      </w:tblCellMar>
    </w:tblPr>
  </w:style>
  <w:style w:type="table" w:styleId="Table437">
    <w:basedOn w:val="TableNormal"/>
    <w:tblPr>
      <w:tblStyleRowBandSize w:val="1"/>
      <w:tblStyleColBandSize w:val="1"/>
      <w:tblCellMar>
        <w:top w:w="100.0" w:type="dxa"/>
        <w:left w:w="100.0" w:type="dxa"/>
        <w:bottom w:w="100.0" w:type="dxa"/>
        <w:right w:w="100.0" w:type="dxa"/>
      </w:tblCellMar>
    </w:tblPr>
  </w:style>
  <w:style w:type="table" w:styleId="Table438">
    <w:basedOn w:val="TableNormal"/>
    <w:tblPr>
      <w:tblStyleRowBandSize w:val="1"/>
      <w:tblStyleColBandSize w:val="1"/>
      <w:tblCellMar>
        <w:top w:w="100.0" w:type="dxa"/>
        <w:left w:w="100.0" w:type="dxa"/>
        <w:bottom w:w="100.0" w:type="dxa"/>
        <w:right w:w="100.0" w:type="dxa"/>
      </w:tblCellMar>
    </w:tblPr>
  </w:style>
  <w:style w:type="table" w:styleId="Table439">
    <w:basedOn w:val="TableNormal"/>
    <w:tblPr>
      <w:tblStyleRowBandSize w:val="1"/>
      <w:tblStyleColBandSize w:val="1"/>
      <w:tblCellMar>
        <w:top w:w="100.0" w:type="dxa"/>
        <w:left w:w="100.0" w:type="dxa"/>
        <w:bottom w:w="100.0" w:type="dxa"/>
        <w:right w:w="100.0" w:type="dxa"/>
      </w:tblCellMar>
    </w:tblPr>
  </w:style>
  <w:style w:type="table" w:styleId="Table440">
    <w:basedOn w:val="TableNormal"/>
    <w:tblPr>
      <w:tblStyleRowBandSize w:val="1"/>
      <w:tblStyleColBandSize w:val="1"/>
      <w:tblCellMar>
        <w:top w:w="100.0" w:type="dxa"/>
        <w:left w:w="100.0" w:type="dxa"/>
        <w:bottom w:w="100.0" w:type="dxa"/>
        <w:right w:w="100.0" w:type="dxa"/>
      </w:tblCellMar>
    </w:tblPr>
  </w:style>
  <w:style w:type="table" w:styleId="Table441">
    <w:basedOn w:val="TableNormal"/>
    <w:tblPr>
      <w:tblStyleRowBandSize w:val="1"/>
      <w:tblStyleColBandSize w:val="1"/>
      <w:tblCellMar>
        <w:top w:w="100.0" w:type="dxa"/>
        <w:left w:w="100.0" w:type="dxa"/>
        <w:bottom w:w="100.0" w:type="dxa"/>
        <w:right w:w="100.0" w:type="dxa"/>
      </w:tblCellMar>
    </w:tblPr>
  </w:style>
  <w:style w:type="table" w:styleId="Table442">
    <w:basedOn w:val="TableNormal"/>
    <w:tblPr>
      <w:tblStyleRowBandSize w:val="1"/>
      <w:tblStyleColBandSize w:val="1"/>
      <w:tblCellMar>
        <w:top w:w="100.0" w:type="dxa"/>
        <w:left w:w="100.0" w:type="dxa"/>
        <w:bottom w:w="100.0" w:type="dxa"/>
        <w:right w:w="100.0" w:type="dxa"/>
      </w:tblCellMar>
    </w:tblPr>
  </w:style>
  <w:style w:type="table" w:styleId="Table443">
    <w:basedOn w:val="TableNormal"/>
    <w:tblPr>
      <w:tblStyleRowBandSize w:val="1"/>
      <w:tblStyleColBandSize w:val="1"/>
      <w:tblCellMar>
        <w:top w:w="100.0" w:type="dxa"/>
        <w:left w:w="100.0" w:type="dxa"/>
        <w:bottom w:w="100.0" w:type="dxa"/>
        <w:right w:w="100.0" w:type="dxa"/>
      </w:tblCellMar>
    </w:tblPr>
  </w:style>
  <w:style w:type="table" w:styleId="Table444">
    <w:basedOn w:val="TableNormal"/>
    <w:tblPr>
      <w:tblStyleRowBandSize w:val="1"/>
      <w:tblStyleColBandSize w:val="1"/>
      <w:tblCellMar>
        <w:top w:w="100.0" w:type="dxa"/>
        <w:left w:w="100.0" w:type="dxa"/>
        <w:bottom w:w="100.0" w:type="dxa"/>
        <w:right w:w="100.0" w:type="dxa"/>
      </w:tblCellMar>
    </w:tblPr>
  </w:style>
  <w:style w:type="table" w:styleId="Table445">
    <w:basedOn w:val="TableNormal"/>
    <w:tblPr>
      <w:tblStyleRowBandSize w:val="1"/>
      <w:tblStyleColBandSize w:val="1"/>
      <w:tblCellMar>
        <w:top w:w="100.0" w:type="dxa"/>
        <w:left w:w="100.0" w:type="dxa"/>
        <w:bottom w:w="100.0" w:type="dxa"/>
        <w:right w:w="100.0" w:type="dxa"/>
      </w:tblCellMar>
    </w:tblPr>
  </w:style>
  <w:style w:type="table" w:styleId="Table446">
    <w:basedOn w:val="TableNormal"/>
    <w:tblPr>
      <w:tblStyleRowBandSize w:val="1"/>
      <w:tblStyleColBandSize w:val="1"/>
      <w:tblCellMar>
        <w:top w:w="100.0" w:type="dxa"/>
        <w:left w:w="100.0" w:type="dxa"/>
        <w:bottom w:w="100.0" w:type="dxa"/>
        <w:right w:w="100.0" w:type="dxa"/>
      </w:tblCellMar>
    </w:tblPr>
  </w:style>
  <w:style w:type="table" w:styleId="Table447">
    <w:basedOn w:val="TableNormal"/>
    <w:tblPr>
      <w:tblStyleRowBandSize w:val="1"/>
      <w:tblStyleColBandSize w:val="1"/>
      <w:tblCellMar>
        <w:top w:w="100.0" w:type="dxa"/>
        <w:left w:w="100.0" w:type="dxa"/>
        <w:bottom w:w="100.0" w:type="dxa"/>
        <w:right w:w="100.0" w:type="dxa"/>
      </w:tblCellMar>
    </w:tblPr>
  </w:style>
  <w:style w:type="table" w:styleId="Table448">
    <w:basedOn w:val="TableNormal"/>
    <w:tblPr>
      <w:tblStyleRowBandSize w:val="1"/>
      <w:tblStyleColBandSize w:val="1"/>
      <w:tblCellMar>
        <w:top w:w="100.0" w:type="dxa"/>
        <w:left w:w="100.0" w:type="dxa"/>
        <w:bottom w:w="100.0" w:type="dxa"/>
        <w:right w:w="100.0" w:type="dxa"/>
      </w:tblCellMar>
    </w:tblPr>
  </w:style>
  <w:style w:type="table" w:styleId="Table449">
    <w:basedOn w:val="TableNormal"/>
    <w:tblPr>
      <w:tblStyleRowBandSize w:val="1"/>
      <w:tblStyleColBandSize w:val="1"/>
      <w:tblCellMar>
        <w:top w:w="100.0" w:type="dxa"/>
        <w:left w:w="100.0" w:type="dxa"/>
        <w:bottom w:w="100.0" w:type="dxa"/>
        <w:right w:w="100.0" w:type="dxa"/>
      </w:tblCellMar>
    </w:tblPr>
  </w:style>
  <w:style w:type="table" w:styleId="Table450">
    <w:basedOn w:val="TableNormal"/>
    <w:tblPr>
      <w:tblStyleRowBandSize w:val="1"/>
      <w:tblStyleColBandSize w:val="1"/>
      <w:tblCellMar>
        <w:top w:w="100.0" w:type="dxa"/>
        <w:left w:w="100.0" w:type="dxa"/>
        <w:bottom w:w="100.0" w:type="dxa"/>
        <w:right w:w="100.0" w:type="dxa"/>
      </w:tblCellMar>
    </w:tblPr>
  </w:style>
  <w:style w:type="table" w:styleId="Table451">
    <w:basedOn w:val="TableNormal"/>
    <w:tblPr>
      <w:tblStyleRowBandSize w:val="1"/>
      <w:tblStyleColBandSize w:val="1"/>
      <w:tblCellMar>
        <w:top w:w="100.0" w:type="dxa"/>
        <w:left w:w="100.0" w:type="dxa"/>
        <w:bottom w:w="100.0" w:type="dxa"/>
        <w:right w:w="100.0" w:type="dxa"/>
      </w:tblCellMar>
    </w:tblPr>
  </w:style>
  <w:style w:type="table" w:styleId="Table452">
    <w:basedOn w:val="TableNormal"/>
    <w:tblPr>
      <w:tblStyleRowBandSize w:val="1"/>
      <w:tblStyleColBandSize w:val="1"/>
      <w:tblCellMar>
        <w:top w:w="100.0" w:type="dxa"/>
        <w:left w:w="100.0" w:type="dxa"/>
        <w:bottom w:w="100.0" w:type="dxa"/>
        <w:right w:w="100.0" w:type="dxa"/>
      </w:tblCellMar>
    </w:tblPr>
  </w:style>
  <w:style w:type="table" w:styleId="Table453">
    <w:basedOn w:val="TableNormal"/>
    <w:tblPr>
      <w:tblStyleRowBandSize w:val="1"/>
      <w:tblStyleColBandSize w:val="1"/>
      <w:tblCellMar>
        <w:top w:w="100.0" w:type="dxa"/>
        <w:left w:w="100.0" w:type="dxa"/>
        <w:bottom w:w="100.0" w:type="dxa"/>
        <w:right w:w="100.0" w:type="dxa"/>
      </w:tblCellMar>
    </w:tblPr>
  </w:style>
  <w:style w:type="table" w:styleId="Table454">
    <w:basedOn w:val="TableNormal"/>
    <w:tblPr>
      <w:tblStyleRowBandSize w:val="1"/>
      <w:tblStyleColBandSize w:val="1"/>
      <w:tblCellMar>
        <w:top w:w="100.0" w:type="dxa"/>
        <w:left w:w="100.0" w:type="dxa"/>
        <w:bottom w:w="100.0" w:type="dxa"/>
        <w:right w:w="100.0" w:type="dxa"/>
      </w:tblCellMar>
    </w:tblPr>
  </w:style>
  <w:style w:type="table" w:styleId="Table455">
    <w:basedOn w:val="TableNormal"/>
    <w:tblPr>
      <w:tblStyleRowBandSize w:val="1"/>
      <w:tblStyleColBandSize w:val="1"/>
      <w:tblCellMar>
        <w:top w:w="100.0" w:type="dxa"/>
        <w:left w:w="100.0" w:type="dxa"/>
        <w:bottom w:w="100.0" w:type="dxa"/>
        <w:right w:w="100.0" w:type="dxa"/>
      </w:tblCellMar>
    </w:tblPr>
  </w:style>
  <w:style w:type="table" w:styleId="Table456">
    <w:basedOn w:val="TableNormal"/>
    <w:tblPr>
      <w:tblStyleRowBandSize w:val="1"/>
      <w:tblStyleColBandSize w:val="1"/>
      <w:tblCellMar>
        <w:top w:w="100.0" w:type="dxa"/>
        <w:left w:w="100.0" w:type="dxa"/>
        <w:bottom w:w="100.0" w:type="dxa"/>
        <w:right w:w="100.0" w:type="dxa"/>
      </w:tblCellMar>
    </w:tblPr>
  </w:style>
  <w:style w:type="table" w:styleId="Table457">
    <w:basedOn w:val="TableNormal"/>
    <w:tblPr>
      <w:tblStyleRowBandSize w:val="1"/>
      <w:tblStyleColBandSize w:val="1"/>
      <w:tblCellMar>
        <w:top w:w="100.0" w:type="dxa"/>
        <w:left w:w="100.0" w:type="dxa"/>
        <w:bottom w:w="100.0" w:type="dxa"/>
        <w:right w:w="100.0" w:type="dxa"/>
      </w:tblCellMar>
    </w:tblPr>
  </w:style>
  <w:style w:type="table" w:styleId="Table458">
    <w:basedOn w:val="TableNormal"/>
    <w:tblPr>
      <w:tblStyleRowBandSize w:val="1"/>
      <w:tblStyleColBandSize w:val="1"/>
      <w:tblCellMar>
        <w:top w:w="100.0" w:type="dxa"/>
        <w:left w:w="100.0" w:type="dxa"/>
        <w:bottom w:w="100.0" w:type="dxa"/>
        <w:right w:w="100.0" w:type="dxa"/>
      </w:tblCellMar>
    </w:tblPr>
  </w:style>
  <w:style w:type="table" w:styleId="Table459">
    <w:basedOn w:val="TableNormal"/>
    <w:tblPr>
      <w:tblStyleRowBandSize w:val="1"/>
      <w:tblStyleColBandSize w:val="1"/>
      <w:tblCellMar>
        <w:top w:w="100.0" w:type="dxa"/>
        <w:left w:w="100.0" w:type="dxa"/>
        <w:bottom w:w="100.0" w:type="dxa"/>
        <w:right w:w="100.0" w:type="dxa"/>
      </w:tblCellMar>
    </w:tblPr>
  </w:style>
  <w:style w:type="table" w:styleId="Table460">
    <w:basedOn w:val="TableNormal"/>
    <w:tblPr>
      <w:tblStyleRowBandSize w:val="1"/>
      <w:tblStyleColBandSize w:val="1"/>
      <w:tblCellMar>
        <w:top w:w="100.0" w:type="dxa"/>
        <w:left w:w="100.0" w:type="dxa"/>
        <w:bottom w:w="100.0" w:type="dxa"/>
        <w:right w:w="100.0" w:type="dxa"/>
      </w:tblCellMar>
    </w:tblPr>
  </w:style>
  <w:style w:type="table" w:styleId="Table461">
    <w:basedOn w:val="TableNormal"/>
    <w:tblPr>
      <w:tblStyleRowBandSize w:val="1"/>
      <w:tblStyleColBandSize w:val="1"/>
      <w:tblCellMar>
        <w:top w:w="100.0" w:type="dxa"/>
        <w:left w:w="100.0" w:type="dxa"/>
        <w:bottom w:w="100.0" w:type="dxa"/>
        <w:right w:w="100.0" w:type="dxa"/>
      </w:tblCellMar>
    </w:tblPr>
  </w:style>
  <w:style w:type="table" w:styleId="Table462">
    <w:basedOn w:val="TableNormal"/>
    <w:tblPr>
      <w:tblStyleRowBandSize w:val="1"/>
      <w:tblStyleColBandSize w:val="1"/>
      <w:tblCellMar>
        <w:top w:w="100.0" w:type="dxa"/>
        <w:left w:w="100.0" w:type="dxa"/>
        <w:bottom w:w="100.0" w:type="dxa"/>
        <w:right w:w="100.0" w:type="dxa"/>
      </w:tblCellMar>
    </w:tblPr>
  </w:style>
  <w:style w:type="table" w:styleId="Table463">
    <w:basedOn w:val="TableNormal"/>
    <w:tblPr>
      <w:tblStyleRowBandSize w:val="1"/>
      <w:tblStyleColBandSize w:val="1"/>
      <w:tblCellMar>
        <w:top w:w="100.0" w:type="dxa"/>
        <w:left w:w="100.0" w:type="dxa"/>
        <w:bottom w:w="100.0" w:type="dxa"/>
        <w:right w:w="100.0" w:type="dxa"/>
      </w:tblCellMar>
    </w:tblPr>
  </w:style>
  <w:style w:type="table" w:styleId="Table464">
    <w:basedOn w:val="TableNormal"/>
    <w:tblPr>
      <w:tblStyleRowBandSize w:val="1"/>
      <w:tblStyleColBandSize w:val="1"/>
      <w:tblCellMar>
        <w:top w:w="100.0" w:type="dxa"/>
        <w:left w:w="100.0" w:type="dxa"/>
        <w:bottom w:w="100.0" w:type="dxa"/>
        <w:right w:w="100.0" w:type="dxa"/>
      </w:tblCellMar>
    </w:tblPr>
  </w:style>
  <w:style w:type="table" w:styleId="Table465">
    <w:basedOn w:val="TableNormal"/>
    <w:tblPr>
      <w:tblStyleRowBandSize w:val="1"/>
      <w:tblStyleColBandSize w:val="1"/>
      <w:tblCellMar>
        <w:top w:w="100.0" w:type="dxa"/>
        <w:left w:w="100.0" w:type="dxa"/>
        <w:bottom w:w="100.0" w:type="dxa"/>
        <w:right w:w="100.0" w:type="dxa"/>
      </w:tblCellMar>
    </w:tblPr>
  </w:style>
  <w:style w:type="table" w:styleId="Table466">
    <w:basedOn w:val="TableNormal"/>
    <w:tblPr>
      <w:tblStyleRowBandSize w:val="1"/>
      <w:tblStyleColBandSize w:val="1"/>
      <w:tblCellMar>
        <w:top w:w="100.0" w:type="dxa"/>
        <w:left w:w="100.0" w:type="dxa"/>
        <w:bottom w:w="100.0" w:type="dxa"/>
        <w:right w:w="100.0" w:type="dxa"/>
      </w:tblCellMar>
    </w:tblPr>
  </w:style>
  <w:style w:type="table" w:styleId="Table467">
    <w:basedOn w:val="TableNormal"/>
    <w:tblPr>
      <w:tblStyleRowBandSize w:val="1"/>
      <w:tblStyleColBandSize w:val="1"/>
      <w:tblCellMar>
        <w:top w:w="100.0" w:type="dxa"/>
        <w:left w:w="100.0" w:type="dxa"/>
        <w:bottom w:w="100.0" w:type="dxa"/>
        <w:right w:w="100.0" w:type="dxa"/>
      </w:tblCellMar>
    </w:tblPr>
  </w:style>
  <w:style w:type="table" w:styleId="Table468">
    <w:basedOn w:val="TableNormal"/>
    <w:tblPr>
      <w:tblStyleRowBandSize w:val="1"/>
      <w:tblStyleColBandSize w:val="1"/>
      <w:tblCellMar>
        <w:top w:w="100.0" w:type="dxa"/>
        <w:left w:w="100.0" w:type="dxa"/>
        <w:bottom w:w="100.0" w:type="dxa"/>
        <w:right w:w="100.0" w:type="dxa"/>
      </w:tblCellMar>
    </w:tblPr>
  </w:style>
  <w:style w:type="table" w:styleId="Table469">
    <w:basedOn w:val="TableNormal"/>
    <w:tblPr>
      <w:tblStyleRowBandSize w:val="1"/>
      <w:tblStyleColBandSize w:val="1"/>
      <w:tblCellMar>
        <w:top w:w="100.0" w:type="dxa"/>
        <w:left w:w="100.0" w:type="dxa"/>
        <w:bottom w:w="100.0" w:type="dxa"/>
        <w:right w:w="100.0" w:type="dxa"/>
      </w:tblCellMar>
    </w:tblPr>
  </w:style>
  <w:style w:type="table" w:styleId="Table470">
    <w:basedOn w:val="TableNormal"/>
    <w:tblPr>
      <w:tblStyleRowBandSize w:val="1"/>
      <w:tblStyleColBandSize w:val="1"/>
      <w:tblCellMar>
        <w:top w:w="100.0" w:type="dxa"/>
        <w:left w:w="100.0" w:type="dxa"/>
        <w:bottom w:w="100.0" w:type="dxa"/>
        <w:right w:w="100.0" w:type="dxa"/>
      </w:tblCellMar>
    </w:tblPr>
  </w:style>
  <w:style w:type="table" w:styleId="Table471">
    <w:basedOn w:val="TableNormal"/>
    <w:tblPr>
      <w:tblStyleRowBandSize w:val="1"/>
      <w:tblStyleColBandSize w:val="1"/>
      <w:tblCellMar>
        <w:top w:w="100.0" w:type="dxa"/>
        <w:left w:w="100.0" w:type="dxa"/>
        <w:bottom w:w="100.0" w:type="dxa"/>
        <w:right w:w="100.0" w:type="dxa"/>
      </w:tblCellMar>
    </w:tblPr>
  </w:style>
  <w:style w:type="table" w:styleId="Table472">
    <w:basedOn w:val="TableNormal"/>
    <w:tblPr>
      <w:tblStyleRowBandSize w:val="1"/>
      <w:tblStyleColBandSize w:val="1"/>
      <w:tblCellMar>
        <w:top w:w="100.0" w:type="dxa"/>
        <w:left w:w="100.0" w:type="dxa"/>
        <w:bottom w:w="100.0" w:type="dxa"/>
        <w:right w:w="100.0" w:type="dxa"/>
      </w:tblCellMar>
    </w:tblPr>
  </w:style>
  <w:style w:type="table" w:styleId="Table473">
    <w:basedOn w:val="TableNormal"/>
    <w:tblPr>
      <w:tblStyleRowBandSize w:val="1"/>
      <w:tblStyleColBandSize w:val="1"/>
      <w:tblCellMar>
        <w:top w:w="100.0" w:type="dxa"/>
        <w:left w:w="100.0" w:type="dxa"/>
        <w:bottom w:w="100.0" w:type="dxa"/>
        <w:right w:w="100.0" w:type="dxa"/>
      </w:tblCellMar>
    </w:tblPr>
  </w:style>
  <w:style w:type="table" w:styleId="Table474">
    <w:basedOn w:val="TableNormal"/>
    <w:tblPr>
      <w:tblStyleRowBandSize w:val="1"/>
      <w:tblStyleColBandSize w:val="1"/>
      <w:tblCellMar>
        <w:top w:w="100.0" w:type="dxa"/>
        <w:left w:w="100.0" w:type="dxa"/>
        <w:bottom w:w="100.0" w:type="dxa"/>
        <w:right w:w="100.0" w:type="dxa"/>
      </w:tblCellMar>
    </w:tblPr>
  </w:style>
  <w:style w:type="table" w:styleId="Table475">
    <w:basedOn w:val="TableNormal"/>
    <w:tblPr>
      <w:tblStyleRowBandSize w:val="1"/>
      <w:tblStyleColBandSize w:val="1"/>
      <w:tblCellMar>
        <w:top w:w="100.0" w:type="dxa"/>
        <w:left w:w="100.0" w:type="dxa"/>
        <w:bottom w:w="100.0" w:type="dxa"/>
        <w:right w:w="100.0" w:type="dxa"/>
      </w:tblCellMar>
    </w:tblPr>
  </w:style>
  <w:style w:type="table" w:styleId="Table476">
    <w:basedOn w:val="TableNormal"/>
    <w:tblPr>
      <w:tblStyleRowBandSize w:val="1"/>
      <w:tblStyleColBandSize w:val="1"/>
      <w:tblCellMar>
        <w:top w:w="100.0" w:type="dxa"/>
        <w:left w:w="100.0" w:type="dxa"/>
        <w:bottom w:w="100.0" w:type="dxa"/>
        <w:right w:w="100.0" w:type="dxa"/>
      </w:tblCellMar>
    </w:tblPr>
  </w:style>
  <w:style w:type="table" w:styleId="Table477">
    <w:basedOn w:val="TableNormal"/>
    <w:tblPr>
      <w:tblStyleRowBandSize w:val="1"/>
      <w:tblStyleColBandSize w:val="1"/>
      <w:tblCellMar>
        <w:top w:w="100.0" w:type="dxa"/>
        <w:left w:w="100.0" w:type="dxa"/>
        <w:bottom w:w="100.0" w:type="dxa"/>
        <w:right w:w="100.0" w:type="dxa"/>
      </w:tblCellMar>
    </w:tblPr>
  </w:style>
  <w:style w:type="table" w:styleId="Table478">
    <w:basedOn w:val="TableNormal"/>
    <w:tblPr>
      <w:tblStyleRowBandSize w:val="1"/>
      <w:tblStyleColBandSize w:val="1"/>
      <w:tblCellMar>
        <w:top w:w="100.0" w:type="dxa"/>
        <w:left w:w="100.0" w:type="dxa"/>
        <w:bottom w:w="100.0" w:type="dxa"/>
        <w:right w:w="100.0" w:type="dxa"/>
      </w:tblCellMar>
    </w:tblPr>
  </w:style>
  <w:style w:type="table" w:styleId="Table479">
    <w:basedOn w:val="TableNormal"/>
    <w:tblPr>
      <w:tblStyleRowBandSize w:val="1"/>
      <w:tblStyleColBandSize w:val="1"/>
      <w:tblCellMar>
        <w:top w:w="100.0" w:type="dxa"/>
        <w:left w:w="100.0" w:type="dxa"/>
        <w:bottom w:w="100.0" w:type="dxa"/>
        <w:right w:w="100.0" w:type="dxa"/>
      </w:tblCellMar>
    </w:tblPr>
  </w:style>
  <w:style w:type="table" w:styleId="Table480">
    <w:basedOn w:val="TableNormal"/>
    <w:tblPr>
      <w:tblStyleRowBandSize w:val="1"/>
      <w:tblStyleColBandSize w:val="1"/>
      <w:tblCellMar>
        <w:top w:w="100.0" w:type="dxa"/>
        <w:left w:w="100.0" w:type="dxa"/>
        <w:bottom w:w="100.0" w:type="dxa"/>
        <w:right w:w="100.0" w:type="dxa"/>
      </w:tblCellMar>
    </w:tblPr>
  </w:style>
  <w:style w:type="table" w:styleId="Table481">
    <w:basedOn w:val="TableNormal"/>
    <w:tblPr>
      <w:tblStyleRowBandSize w:val="1"/>
      <w:tblStyleColBandSize w:val="1"/>
      <w:tblCellMar>
        <w:top w:w="100.0" w:type="dxa"/>
        <w:left w:w="100.0" w:type="dxa"/>
        <w:bottom w:w="100.0" w:type="dxa"/>
        <w:right w:w="100.0" w:type="dxa"/>
      </w:tblCellMar>
    </w:tblPr>
  </w:style>
  <w:style w:type="table" w:styleId="Table482">
    <w:basedOn w:val="TableNormal"/>
    <w:tblPr>
      <w:tblStyleRowBandSize w:val="1"/>
      <w:tblStyleColBandSize w:val="1"/>
      <w:tblCellMar>
        <w:top w:w="100.0" w:type="dxa"/>
        <w:left w:w="100.0" w:type="dxa"/>
        <w:bottom w:w="100.0" w:type="dxa"/>
        <w:right w:w="100.0" w:type="dxa"/>
      </w:tblCellMar>
    </w:tblPr>
  </w:style>
  <w:style w:type="table" w:styleId="Table483">
    <w:basedOn w:val="TableNormal"/>
    <w:tblPr>
      <w:tblStyleRowBandSize w:val="1"/>
      <w:tblStyleColBandSize w:val="1"/>
      <w:tblCellMar>
        <w:top w:w="100.0" w:type="dxa"/>
        <w:left w:w="100.0" w:type="dxa"/>
        <w:bottom w:w="100.0" w:type="dxa"/>
        <w:right w:w="100.0" w:type="dxa"/>
      </w:tblCellMar>
    </w:tblPr>
  </w:style>
  <w:style w:type="table" w:styleId="Table484">
    <w:basedOn w:val="TableNormal"/>
    <w:tblPr>
      <w:tblStyleRowBandSize w:val="1"/>
      <w:tblStyleColBandSize w:val="1"/>
      <w:tblCellMar>
        <w:top w:w="100.0" w:type="dxa"/>
        <w:left w:w="100.0" w:type="dxa"/>
        <w:bottom w:w="100.0" w:type="dxa"/>
        <w:right w:w="100.0" w:type="dxa"/>
      </w:tblCellMar>
    </w:tblPr>
  </w:style>
  <w:style w:type="table" w:styleId="Table485">
    <w:basedOn w:val="TableNormal"/>
    <w:tblPr>
      <w:tblStyleRowBandSize w:val="1"/>
      <w:tblStyleColBandSize w:val="1"/>
      <w:tblCellMar>
        <w:top w:w="100.0" w:type="dxa"/>
        <w:left w:w="100.0" w:type="dxa"/>
        <w:bottom w:w="100.0" w:type="dxa"/>
        <w:right w:w="100.0" w:type="dxa"/>
      </w:tblCellMar>
    </w:tblPr>
  </w:style>
  <w:style w:type="table" w:styleId="Table486">
    <w:basedOn w:val="TableNormal"/>
    <w:tblPr>
      <w:tblStyleRowBandSize w:val="1"/>
      <w:tblStyleColBandSize w:val="1"/>
      <w:tblCellMar>
        <w:top w:w="100.0" w:type="dxa"/>
        <w:left w:w="100.0" w:type="dxa"/>
        <w:bottom w:w="100.0" w:type="dxa"/>
        <w:right w:w="100.0" w:type="dxa"/>
      </w:tblCellMar>
    </w:tblPr>
  </w:style>
  <w:style w:type="table" w:styleId="Table487">
    <w:basedOn w:val="TableNormal"/>
    <w:tblPr>
      <w:tblStyleRowBandSize w:val="1"/>
      <w:tblStyleColBandSize w:val="1"/>
      <w:tblCellMar>
        <w:top w:w="100.0" w:type="dxa"/>
        <w:left w:w="100.0" w:type="dxa"/>
        <w:bottom w:w="100.0" w:type="dxa"/>
        <w:right w:w="100.0" w:type="dxa"/>
      </w:tblCellMar>
    </w:tblPr>
  </w:style>
  <w:style w:type="table" w:styleId="Table488">
    <w:basedOn w:val="TableNormal"/>
    <w:tblPr>
      <w:tblStyleRowBandSize w:val="1"/>
      <w:tblStyleColBandSize w:val="1"/>
      <w:tblCellMar>
        <w:top w:w="100.0" w:type="dxa"/>
        <w:left w:w="100.0" w:type="dxa"/>
        <w:bottom w:w="100.0" w:type="dxa"/>
        <w:right w:w="100.0" w:type="dxa"/>
      </w:tblCellMar>
    </w:tblPr>
  </w:style>
  <w:style w:type="table" w:styleId="Table489">
    <w:basedOn w:val="TableNormal"/>
    <w:tblPr>
      <w:tblStyleRowBandSize w:val="1"/>
      <w:tblStyleColBandSize w:val="1"/>
      <w:tblCellMar>
        <w:top w:w="100.0" w:type="dxa"/>
        <w:left w:w="100.0" w:type="dxa"/>
        <w:bottom w:w="100.0" w:type="dxa"/>
        <w:right w:w="100.0" w:type="dxa"/>
      </w:tblCellMar>
    </w:tblPr>
  </w:style>
  <w:style w:type="table" w:styleId="Table490">
    <w:basedOn w:val="TableNormal"/>
    <w:tblPr>
      <w:tblStyleRowBandSize w:val="1"/>
      <w:tblStyleColBandSize w:val="1"/>
      <w:tblCellMar>
        <w:top w:w="100.0" w:type="dxa"/>
        <w:left w:w="100.0" w:type="dxa"/>
        <w:bottom w:w="100.0" w:type="dxa"/>
        <w:right w:w="100.0" w:type="dxa"/>
      </w:tblCellMar>
    </w:tblPr>
  </w:style>
  <w:style w:type="table" w:styleId="Table491">
    <w:basedOn w:val="TableNormal"/>
    <w:tblPr>
      <w:tblStyleRowBandSize w:val="1"/>
      <w:tblStyleColBandSize w:val="1"/>
      <w:tblCellMar>
        <w:top w:w="100.0" w:type="dxa"/>
        <w:left w:w="100.0" w:type="dxa"/>
        <w:bottom w:w="100.0" w:type="dxa"/>
        <w:right w:w="100.0" w:type="dxa"/>
      </w:tblCellMar>
    </w:tblPr>
  </w:style>
  <w:style w:type="table" w:styleId="Table492">
    <w:basedOn w:val="TableNormal"/>
    <w:tblPr>
      <w:tblStyleRowBandSize w:val="1"/>
      <w:tblStyleColBandSize w:val="1"/>
      <w:tblCellMar>
        <w:top w:w="100.0" w:type="dxa"/>
        <w:left w:w="100.0" w:type="dxa"/>
        <w:bottom w:w="100.0" w:type="dxa"/>
        <w:right w:w="100.0" w:type="dxa"/>
      </w:tblCellMar>
    </w:tblPr>
  </w:style>
  <w:style w:type="table" w:styleId="Table493">
    <w:basedOn w:val="TableNormal"/>
    <w:tblPr>
      <w:tblStyleRowBandSize w:val="1"/>
      <w:tblStyleColBandSize w:val="1"/>
      <w:tblCellMar>
        <w:top w:w="100.0" w:type="dxa"/>
        <w:left w:w="100.0" w:type="dxa"/>
        <w:bottom w:w="100.0" w:type="dxa"/>
        <w:right w:w="100.0" w:type="dxa"/>
      </w:tblCellMar>
    </w:tblPr>
  </w:style>
  <w:style w:type="table" w:styleId="Table494">
    <w:basedOn w:val="TableNormal"/>
    <w:tblPr>
      <w:tblStyleRowBandSize w:val="1"/>
      <w:tblStyleColBandSize w:val="1"/>
      <w:tblCellMar>
        <w:top w:w="100.0" w:type="dxa"/>
        <w:left w:w="100.0" w:type="dxa"/>
        <w:bottom w:w="100.0" w:type="dxa"/>
        <w:right w:w="100.0" w:type="dxa"/>
      </w:tblCellMar>
    </w:tblPr>
  </w:style>
  <w:style w:type="table" w:styleId="Table495">
    <w:basedOn w:val="TableNormal"/>
    <w:tblPr>
      <w:tblStyleRowBandSize w:val="1"/>
      <w:tblStyleColBandSize w:val="1"/>
      <w:tblCellMar>
        <w:top w:w="100.0" w:type="dxa"/>
        <w:left w:w="100.0" w:type="dxa"/>
        <w:bottom w:w="100.0" w:type="dxa"/>
        <w:right w:w="100.0" w:type="dxa"/>
      </w:tblCellMar>
    </w:tblPr>
  </w:style>
  <w:style w:type="table" w:styleId="Table496">
    <w:basedOn w:val="TableNormal"/>
    <w:tblPr>
      <w:tblStyleRowBandSize w:val="1"/>
      <w:tblStyleColBandSize w:val="1"/>
      <w:tblCellMar>
        <w:top w:w="100.0" w:type="dxa"/>
        <w:left w:w="100.0" w:type="dxa"/>
        <w:bottom w:w="100.0" w:type="dxa"/>
        <w:right w:w="100.0" w:type="dxa"/>
      </w:tblCellMar>
    </w:tblPr>
  </w:style>
  <w:style w:type="table" w:styleId="Table497">
    <w:basedOn w:val="TableNormal"/>
    <w:tblPr>
      <w:tblStyleRowBandSize w:val="1"/>
      <w:tblStyleColBandSize w:val="1"/>
      <w:tblCellMar>
        <w:top w:w="100.0" w:type="dxa"/>
        <w:left w:w="100.0" w:type="dxa"/>
        <w:bottom w:w="100.0" w:type="dxa"/>
        <w:right w:w="100.0" w:type="dxa"/>
      </w:tblCellMar>
    </w:tblPr>
  </w:style>
  <w:style w:type="table" w:styleId="Table498">
    <w:basedOn w:val="TableNormal"/>
    <w:tblPr>
      <w:tblStyleRowBandSize w:val="1"/>
      <w:tblStyleColBandSize w:val="1"/>
      <w:tblCellMar>
        <w:top w:w="100.0" w:type="dxa"/>
        <w:left w:w="100.0" w:type="dxa"/>
        <w:bottom w:w="100.0" w:type="dxa"/>
        <w:right w:w="100.0" w:type="dxa"/>
      </w:tblCellMar>
    </w:tblPr>
  </w:style>
  <w:style w:type="table" w:styleId="Table499">
    <w:basedOn w:val="TableNormal"/>
    <w:tblPr>
      <w:tblStyleRowBandSize w:val="1"/>
      <w:tblStyleColBandSize w:val="1"/>
      <w:tblCellMar>
        <w:top w:w="100.0" w:type="dxa"/>
        <w:left w:w="100.0" w:type="dxa"/>
        <w:bottom w:w="100.0" w:type="dxa"/>
        <w:right w:w="100.0" w:type="dxa"/>
      </w:tblCellMar>
    </w:tblPr>
  </w:style>
  <w:style w:type="table" w:styleId="Table500">
    <w:basedOn w:val="TableNormal"/>
    <w:tblPr>
      <w:tblStyleRowBandSize w:val="1"/>
      <w:tblStyleColBandSize w:val="1"/>
      <w:tblCellMar>
        <w:top w:w="100.0" w:type="dxa"/>
        <w:left w:w="100.0" w:type="dxa"/>
        <w:bottom w:w="100.0" w:type="dxa"/>
        <w:right w:w="100.0" w:type="dxa"/>
      </w:tblCellMar>
    </w:tblPr>
  </w:style>
  <w:style w:type="table" w:styleId="Table501">
    <w:basedOn w:val="TableNormal"/>
    <w:tblPr>
      <w:tblStyleRowBandSize w:val="1"/>
      <w:tblStyleColBandSize w:val="1"/>
      <w:tblCellMar>
        <w:top w:w="100.0" w:type="dxa"/>
        <w:left w:w="100.0" w:type="dxa"/>
        <w:bottom w:w="100.0" w:type="dxa"/>
        <w:right w:w="100.0" w:type="dxa"/>
      </w:tblCellMar>
    </w:tblPr>
  </w:style>
  <w:style w:type="table" w:styleId="Table502">
    <w:basedOn w:val="TableNormal"/>
    <w:tblPr>
      <w:tblStyleRowBandSize w:val="1"/>
      <w:tblStyleColBandSize w:val="1"/>
      <w:tblCellMar>
        <w:top w:w="100.0" w:type="dxa"/>
        <w:left w:w="100.0" w:type="dxa"/>
        <w:bottom w:w="100.0" w:type="dxa"/>
        <w:right w:w="100.0" w:type="dxa"/>
      </w:tblCellMar>
    </w:tblPr>
  </w:style>
  <w:style w:type="table" w:styleId="Table503">
    <w:basedOn w:val="TableNormal"/>
    <w:tblPr>
      <w:tblStyleRowBandSize w:val="1"/>
      <w:tblStyleColBandSize w:val="1"/>
      <w:tblCellMar>
        <w:top w:w="100.0" w:type="dxa"/>
        <w:left w:w="100.0" w:type="dxa"/>
        <w:bottom w:w="100.0" w:type="dxa"/>
        <w:right w:w="100.0" w:type="dxa"/>
      </w:tblCellMar>
    </w:tblPr>
  </w:style>
  <w:style w:type="table" w:styleId="Table504">
    <w:basedOn w:val="TableNormal"/>
    <w:tblPr>
      <w:tblStyleRowBandSize w:val="1"/>
      <w:tblStyleColBandSize w:val="1"/>
      <w:tblCellMar>
        <w:top w:w="100.0" w:type="dxa"/>
        <w:left w:w="100.0" w:type="dxa"/>
        <w:bottom w:w="100.0" w:type="dxa"/>
        <w:right w:w="100.0" w:type="dxa"/>
      </w:tblCellMar>
    </w:tblPr>
  </w:style>
  <w:style w:type="table" w:styleId="Table505">
    <w:basedOn w:val="TableNormal"/>
    <w:tblPr>
      <w:tblStyleRowBandSize w:val="1"/>
      <w:tblStyleColBandSize w:val="1"/>
      <w:tblCellMar>
        <w:top w:w="100.0" w:type="dxa"/>
        <w:left w:w="100.0" w:type="dxa"/>
        <w:bottom w:w="100.0" w:type="dxa"/>
        <w:right w:w="100.0" w:type="dxa"/>
      </w:tblCellMar>
    </w:tblPr>
  </w:style>
  <w:style w:type="table" w:styleId="Table506">
    <w:basedOn w:val="TableNormal"/>
    <w:tblPr>
      <w:tblStyleRowBandSize w:val="1"/>
      <w:tblStyleColBandSize w:val="1"/>
      <w:tblCellMar>
        <w:top w:w="100.0" w:type="dxa"/>
        <w:left w:w="100.0" w:type="dxa"/>
        <w:bottom w:w="100.0" w:type="dxa"/>
        <w:right w:w="100.0" w:type="dxa"/>
      </w:tblCellMar>
    </w:tblPr>
  </w:style>
  <w:style w:type="table" w:styleId="Table507">
    <w:basedOn w:val="TableNormal"/>
    <w:tblPr>
      <w:tblStyleRowBandSize w:val="1"/>
      <w:tblStyleColBandSize w:val="1"/>
      <w:tblCellMar>
        <w:top w:w="100.0" w:type="dxa"/>
        <w:left w:w="100.0" w:type="dxa"/>
        <w:bottom w:w="100.0" w:type="dxa"/>
        <w:right w:w="100.0" w:type="dxa"/>
      </w:tblCellMar>
    </w:tblPr>
  </w:style>
  <w:style w:type="table" w:styleId="Table508">
    <w:basedOn w:val="TableNormal"/>
    <w:tblPr>
      <w:tblStyleRowBandSize w:val="1"/>
      <w:tblStyleColBandSize w:val="1"/>
      <w:tblCellMar>
        <w:top w:w="100.0" w:type="dxa"/>
        <w:left w:w="100.0" w:type="dxa"/>
        <w:bottom w:w="100.0" w:type="dxa"/>
        <w:right w:w="100.0" w:type="dxa"/>
      </w:tblCellMar>
    </w:tblPr>
  </w:style>
  <w:style w:type="table" w:styleId="Table509">
    <w:basedOn w:val="TableNormal"/>
    <w:tblPr>
      <w:tblStyleRowBandSize w:val="1"/>
      <w:tblStyleColBandSize w:val="1"/>
      <w:tblCellMar>
        <w:top w:w="100.0" w:type="dxa"/>
        <w:left w:w="100.0" w:type="dxa"/>
        <w:bottom w:w="100.0" w:type="dxa"/>
        <w:right w:w="100.0" w:type="dxa"/>
      </w:tblCellMar>
    </w:tblPr>
  </w:style>
  <w:style w:type="table" w:styleId="Table510">
    <w:basedOn w:val="TableNormal"/>
    <w:tblPr>
      <w:tblStyleRowBandSize w:val="1"/>
      <w:tblStyleColBandSize w:val="1"/>
      <w:tblCellMar>
        <w:top w:w="100.0" w:type="dxa"/>
        <w:left w:w="100.0" w:type="dxa"/>
        <w:bottom w:w="100.0" w:type="dxa"/>
        <w:right w:w="100.0" w:type="dxa"/>
      </w:tblCellMar>
    </w:tblPr>
  </w:style>
  <w:style w:type="table" w:styleId="Table511">
    <w:basedOn w:val="TableNormal"/>
    <w:tblPr>
      <w:tblStyleRowBandSize w:val="1"/>
      <w:tblStyleColBandSize w:val="1"/>
      <w:tblCellMar>
        <w:top w:w="100.0" w:type="dxa"/>
        <w:left w:w="100.0" w:type="dxa"/>
        <w:bottom w:w="100.0" w:type="dxa"/>
        <w:right w:w="100.0" w:type="dxa"/>
      </w:tblCellMar>
    </w:tblPr>
  </w:style>
  <w:style w:type="table" w:styleId="Table512">
    <w:basedOn w:val="TableNormal"/>
    <w:tblPr>
      <w:tblStyleRowBandSize w:val="1"/>
      <w:tblStyleColBandSize w:val="1"/>
      <w:tblCellMar>
        <w:top w:w="100.0" w:type="dxa"/>
        <w:left w:w="100.0" w:type="dxa"/>
        <w:bottom w:w="100.0" w:type="dxa"/>
        <w:right w:w="100.0" w:type="dxa"/>
      </w:tblCellMar>
    </w:tblPr>
  </w:style>
  <w:style w:type="table" w:styleId="Table513">
    <w:basedOn w:val="TableNormal"/>
    <w:tblPr>
      <w:tblStyleRowBandSize w:val="1"/>
      <w:tblStyleColBandSize w:val="1"/>
      <w:tblCellMar>
        <w:top w:w="100.0" w:type="dxa"/>
        <w:left w:w="100.0" w:type="dxa"/>
        <w:bottom w:w="100.0" w:type="dxa"/>
        <w:right w:w="100.0" w:type="dxa"/>
      </w:tblCellMar>
    </w:tblPr>
  </w:style>
  <w:style w:type="table" w:styleId="Table514">
    <w:basedOn w:val="TableNormal"/>
    <w:tblPr>
      <w:tblStyleRowBandSize w:val="1"/>
      <w:tblStyleColBandSize w:val="1"/>
      <w:tblCellMar>
        <w:top w:w="100.0" w:type="dxa"/>
        <w:left w:w="100.0" w:type="dxa"/>
        <w:bottom w:w="100.0" w:type="dxa"/>
        <w:right w:w="100.0" w:type="dxa"/>
      </w:tblCellMar>
    </w:tblPr>
  </w:style>
  <w:style w:type="table" w:styleId="Table515">
    <w:basedOn w:val="TableNormal"/>
    <w:tblPr>
      <w:tblStyleRowBandSize w:val="1"/>
      <w:tblStyleColBandSize w:val="1"/>
      <w:tblCellMar>
        <w:top w:w="100.0" w:type="dxa"/>
        <w:left w:w="100.0" w:type="dxa"/>
        <w:bottom w:w="100.0" w:type="dxa"/>
        <w:right w:w="100.0" w:type="dxa"/>
      </w:tblCellMar>
    </w:tblPr>
  </w:style>
  <w:style w:type="table" w:styleId="Table516">
    <w:basedOn w:val="TableNormal"/>
    <w:tblPr>
      <w:tblStyleRowBandSize w:val="1"/>
      <w:tblStyleColBandSize w:val="1"/>
      <w:tblCellMar>
        <w:top w:w="100.0" w:type="dxa"/>
        <w:left w:w="100.0" w:type="dxa"/>
        <w:bottom w:w="100.0" w:type="dxa"/>
        <w:right w:w="100.0" w:type="dxa"/>
      </w:tblCellMar>
    </w:tblPr>
  </w:style>
  <w:style w:type="table" w:styleId="Table517">
    <w:basedOn w:val="TableNormal"/>
    <w:tblPr>
      <w:tblStyleRowBandSize w:val="1"/>
      <w:tblStyleColBandSize w:val="1"/>
      <w:tblCellMar>
        <w:top w:w="100.0" w:type="dxa"/>
        <w:left w:w="100.0" w:type="dxa"/>
        <w:bottom w:w="100.0" w:type="dxa"/>
        <w:right w:w="100.0" w:type="dxa"/>
      </w:tblCellMar>
    </w:tblPr>
  </w:style>
  <w:style w:type="table" w:styleId="Table518">
    <w:basedOn w:val="TableNormal"/>
    <w:tblPr>
      <w:tblStyleRowBandSize w:val="1"/>
      <w:tblStyleColBandSize w:val="1"/>
      <w:tblCellMar>
        <w:top w:w="100.0" w:type="dxa"/>
        <w:left w:w="100.0" w:type="dxa"/>
        <w:bottom w:w="100.0" w:type="dxa"/>
        <w:right w:w="100.0" w:type="dxa"/>
      </w:tblCellMar>
    </w:tblPr>
  </w:style>
  <w:style w:type="table" w:styleId="Table519">
    <w:basedOn w:val="TableNormal"/>
    <w:tblPr>
      <w:tblStyleRowBandSize w:val="1"/>
      <w:tblStyleColBandSize w:val="1"/>
      <w:tblCellMar>
        <w:top w:w="100.0" w:type="dxa"/>
        <w:left w:w="100.0" w:type="dxa"/>
        <w:bottom w:w="100.0" w:type="dxa"/>
        <w:right w:w="100.0" w:type="dxa"/>
      </w:tblCellMar>
    </w:tblPr>
  </w:style>
  <w:style w:type="table" w:styleId="Table520">
    <w:basedOn w:val="TableNormal"/>
    <w:tblPr>
      <w:tblStyleRowBandSize w:val="1"/>
      <w:tblStyleColBandSize w:val="1"/>
      <w:tblCellMar>
        <w:top w:w="100.0" w:type="dxa"/>
        <w:left w:w="100.0" w:type="dxa"/>
        <w:bottom w:w="100.0" w:type="dxa"/>
        <w:right w:w="100.0" w:type="dxa"/>
      </w:tblCellMar>
    </w:tblPr>
  </w:style>
  <w:style w:type="table" w:styleId="Table521">
    <w:basedOn w:val="TableNormal"/>
    <w:tblPr>
      <w:tblStyleRowBandSize w:val="1"/>
      <w:tblStyleColBandSize w:val="1"/>
      <w:tblCellMar>
        <w:top w:w="100.0" w:type="dxa"/>
        <w:left w:w="100.0" w:type="dxa"/>
        <w:bottom w:w="100.0" w:type="dxa"/>
        <w:right w:w="100.0" w:type="dxa"/>
      </w:tblCellMar>
    </w:tblPr>
  </w:style>
  <w:style w:type="table" w:styleId="Table522">
    <w:basedOn w:val="TableNormal"/>
    <w:tblPr>
      <w:tblStyleRowBandSize w:val="1"/>
      <w:tblStyleColBandSize w:val="1"/>
      <w:tblCellMar>
        <w:top w:w="100.0" w:type="dxa"/>
        <w:left w:w="100.0" w:type="dxa"/>
        <w:bottom w:w="100.0" w:type="dxa"/>
        <w:right w:w="100.0" w:type="dxa"/>
      </w:tblCellMar>
    </w:tblPr>
  </w:style>
  <w:style w:type="table" w:styleId="Table523">
    <w:basedOn w:val="TableNormal"/>
    <w:tblPr>
      <w:tblStyleRowBandSize w:val="1"/>
      <w:tblStyleColBandSize w:val="1"/>
      <w:tblCellMar>
        <w:top w:w="100.0" w:type="dxa"/>
        <w:left w:w="100.0" w:type="dxa"/>
        <w:bottom w:w="100.0" w:type="dxa"/>
        <w:right w:w="100.0" w:type="dxa"/>
      </w:tblCellMar>
    </w:tblPr>
  </w:style>
  <w:style w:type="table" w:styleId="Table524">
    <w:basedOn w:val="TableNormal"/>
    <w:tblPr>
      <w:tblStyleRowBandSize w:val="1"/>
      <w:tblStyleColBandSize w:val="1"/>
      <w:tblCellMar>
        <w:top w:w="100.0" w:type="dxa"/>
        <w:left w:w="100.0" w:type="dxa"/>
        <w:bottom w:w="100.0" w:type="dxa"/>
        <w:right w:w="100.0" w:type="dxa"/>
      </w:tblCellMar>
    </w:tblPr>
  </w:style>
  <w:style w:type="table" w:styleId="Table525">
    <w:basedOn w:val="TableNormal"/>
    <w:tblPr>
      <w:tblStyleRowBandSize w:val="1"/>
      <w:tblStyleColBandSize w:val="1"/>
      <w:tblCellMar>
        <w:top w:w="100.0" w:type="dxa"/>
        <w:left w:w="100.0" w:type="dxa"/>
        <w:bottom w:w="100.0" w:type="dxa"/>
        <w:right w:w="100.0" w:type="dxa"/>
      </w:tblCellMar>
    </w:tblPr>
  </w:style>
  <w:style w:type="table" w:styleId="Table526">
    <w:basedOn w:val="TableNormal"/>
    <w:tblPr>
      <w:tblStyleRowBandSize w:val="1"/>
      <w:tblStyleColBandSize w:val="1"/>
      <w:tblCellMar>
        <w:top w:w="100.0" w:type="dxa"/>
        <w:left w:w="100.0" w:type="dxa"/>
        <w:bottom w:w="100.0" w:type="dxa"/>
        <w:right w:w="100.0" w:type="dxa"/>
      </w:tblCellMar>
    </w:tblPr>
  </w:style>
  <w:style w:type="table" w:styleId="Table527">
    <w:basedOn w:val="TableNormal"/>
    <w:tblPr>
      <w:tblStyleRowBandSize w:val="1"/>
      <w:tblStyleColBandSize w:val="1"/>
      <w:tblCellMar>
        <w:top w:w="100.0" w:type="dxa"/>
        <w:left w:w="100.0" w:type="dxa"/>
        <w:bottom w:w="100.0" w:type="dxa"/>
        <w:right w:w="100.0" w:type="dxa"/>
      </w:tblCellMar>
    </w:tblPr>
  </w:style>
  <w:style w:type="table" w:styleId="Table528">
    <w:basedOn w:val="TableNormal"/>
    <w:tblPr>
      <w:tblStyleRowBandSize w:val="1"/>
      <w:tblStyleColBandSize w:val="1"/>
      <w:tblCellMar>
        <w:top w:w="100.0" w:type="dxa"/>
        <w:left w:w="100.0" w:type="dxa"/>
        <w:bottom w:w="100.0" w:type="dxa"/>
        <w:right w:w="100.0" w:type="dxa"/>
      </w:tblCellMar>
    </w:tblPr>
  </w:style>
  <w:style w:type="table" w:styleId="Table529">
    <w:basedOn w:val="TableNormal"/>
    <w:tblPr>
      <w:tblStyleRowBandSize w:val="1"/>
      <w:tblStyleColBandSize w:val="1"/>
      <w:tblCellMar>
        <w:top w:w="100.0" w:type="dxa"/>
        <w:left w:w="100.0" w:type="dxa"/>
        <w:bottom w:w="100.0" w:type="dxa"/>
        <w:right w:w="100.0" w:type="dxa"/>
      </w:tblCellMar>
    </w:tblPr>
  </w:style>
  <w:style w:type="table" w:styleId="Table530">
    <w:basedOn w:val="TableNormal"/>
    <w:tblPr>
      <w:tblStyleRowBandSize w:val="1"/>
      <w:tblStyleColBandSize w:val="1"/>
      <w:tblCellMar>
        <w:top w:w="100.0" w:type="dxa"/>
        <w:left w:w="100.0" w:type="dxa"/>
        <w:bottom w:w="100.0" w:type="dxa"/>
        <w:right w:w="100.0" w:type="dxa"/>
      </w:tblCellMar>
    </w:tblPr>
  </w:style>
  <w:style w:type="table" w:styleId="Table531">
    <w:basedOn w:val="TableNormal"/>
    <w:tblPr>
      <w:tblStyleRowBandSize w:val="1"/>
      <w:tblStyleColBandSize w:val="1"/>
      <w:tblCellMar>
        <w:top w:w="100.0" w:type="dxa"/>
        <w:left w:w="100.0" w:type="dxa"/>
        <w:bottom w:w="100.0" w:type="dxa"/>
        <w:right w:w="100.0" w:type="dxa"/>
      </w:tblCellMar>
    </w:tblPr>
  </w:style>
  <w:style w:type="table" w:styleId="Table532">
    <w:basedOn w:val="TableNormal"/>
    <w:tblPr>
      <w:tblStyleRowBandSize w:val="1"/>
      <w:tblStyleColBandSize w:val="1"/>
      <w:tblCellMar>
        <w:top w:w="100.0" w:type="dxa"/>
        <w:left w:w="100.0" w:type="dxa"/>
        <w:bottom w:w="100.0" w:type="dxa"/>
        <w:right w:w="100.0" w:type="dxa"/>
      </w:tblCellMar>
    </w:tblPr>
  </w:style>
  <w:style w:type="table" w:styleId="Table53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xpert@nsok.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