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99" w:rsidRDefault="00FC0A99" w:rsidP="0051118D">
      <w:pPr>
        <w:widowControl/>
        <w:tabs>
          <w:tab w:val="left" w:pos="3969"/>
        </w:tabs>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w:t>
      </w:r>
      <w:r w:rsidR="0051118D" w:rsidRPr="0051118D">
        <w:rPr>
          <w:rFonts w:ascii="Times New Roman" w:eastAsia="Times New Roman" w:hAnsi="Times New Roman" w:cs="Times New Roman"/>
          <w:sz w:val="27"/>
          <w:szCs w:val="27"/>
          <w:lang w:val="ru-RU" w:eastAsia="ru-RU"/>
        </w:rPr>
        <w:t xml:space="preserve">ошкольное образовательное учреждение </w:t>
      </w:r>
    </w:p>
    <w:p w:rsidR="0051118D" w:rsidRDefault="00FF45E0" w:rsidP="0051118D">
      <w:pPr>
        <w:widowControl/>
        <w:tabs>
          <w:tab w:val="left" w:pos="3969"/>
        </w:tabs>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м</w:t>
      </w:r>
      <w:r w:rsidR="00FC0A99">
        <w:rPr>
          <w:rFonts w:ascii="Times New Roman" w:eastAsia="Times New Roman" w:hAnsi="Times New Roman" w:cs="Times New Roman"/>
          <w:sz w:val="27"/>
          <w:szCs w:val="27"/>
          <w:lang w:val="ru-RU" w:eastAsia="ru-RU"/>
        </w:rPr>
        <w:t>униципальный детский сад</w:t>
      </w:r>
      <w:r>
        <w:rPr>
          <w:rFonts w:ascii="Times New Roman" w:eastAsia="Times New Roman" w:hAnsi="Times New Roman" w:cs="Times New Roman"/>
          <w:sz w:val="27"/>
          <w:szCs w:val="27"/>
          <w:lang w:val="ru-RU" w:eastAsia="ru-RU"/>
        </w:rPr>
        <w:t xml:space="preserve"> </w:t>
      </w:r>
      <w:r w:rsidR="00FC0A99">
        <w:rPr>
          <w:rFonts w:ascii="Times New Roman" w:eastAsia="Times New Roman" w:hAnsi="Times New Roman" w:cs="Times New Roman"/>
          <w:sz w:val="27"/>
          <w:szCs w:val="27"/>
          <w:lang w:val="ru-RU" w:eastAsia="ru-RU"/>
        </w:rPr>
        <w:t>№ 8 «Семицветик»</w:t>
      </w:r>
    </w:p>
    <w:p w:rsidR="00FC0A99" w:rsidRDefault="00FC0A99" w:rsidP="0051118D">
      <w:pPr>
        <w:widowControl/>
        <w:tabs>
          <w:tab w:val="left" w:pos="3969"/>
        </w:tabs>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города Жирновска Волгоградской области</w:t>
      </w:r>
    </w:p>
    <w:p w:rsidR="0007552C" w:rsidRDefault="0007552C" w:rsidP="0051118D">
      <w:pPr>
        <w:widowControl/>
        <w:tabs>
          <w:tab w:val="left" w:pos="3969"/>
        </w:tabs>
        <w:jc w:val="center"/>
        <w:rPr>
          <w:rFonts w:ascii="Times New Roman" w:eastAsia="Times New Roman" w:hAnsi="Times New Roman" w:cs="Times New Roman"/>
          <w:sz w:val="27"/>
          <w:szCs w:val="27"/>
          <w:lang w:val="ru-RU" w:eastAsia="ru-RU"/>
        </w:rPr>
      </w:pPr>
    </w:p>
    <w:p w:rsidR="0007552C" w:rsidRDefault="0007552C" w:rsidP="0051118D">
      <w:pPr>
        <w:widowControl/>
        <w:tabs>
          <w:tab w:val="left" w:pos="3969"/>
        </w:tabs>
        <w:jc w:val="center"/>
        <w:rPr>
          <w:rFonts w:ascii="Times New Roman" w:eastAsia="Times New Roman" w:hAnsi="Times New Roman" w:cs="Times New Roman"/>
          <w:sz w:val="27"/>
          <w:szCs w:val="27"/>
          <w:lang w:val="ru-RU" w:eastAsia="ru-RU"/>
        </w:rPr>
      </w:pPr>
    </w:p>
    <w:p w:rsidR="0007552C" w:rsidRDefault="0007552C" w:rsidP="0051118D">
      <w:pPr>
        <w:widowControl/>
        <w:tabs>
          <w:tab w:val="left" w:pos="3969"/>
        </w:tabs>
        <w:jc w:val="center"/>
        <w:rPr>
          <w:rFonts w:ascii="Times New Roman" w:eastAsia="Times New Roman" w:hAnsi="Times New Roman" w:cs="Times New Roman"/>
          <w:sz w:val="27"/>
          <w:szCs w:val="27"/>
          <w:lang w:val="ru-RU" w:eastAsia="ru-RU"/>
        </w:rPr>
      </w:pPr>
    </w:p>
    <w:p w:rsidR="0007552C" w:rsidRDefault="0007552C" w:rsidP="0051118D">
      <w:pPr>
        <w:widowControl/>
        <w:tabs>
          <w:tab w:val="left" w:pos="3969"/>
        </w:tabs>
        <w:jc w:val="center"/>
        <w:rPr>
          <w:rFonts w:ascii="Times New Roman" w:eastAsia="Times New Roman" w:hAnsi="Times New Roman" w:cs="Times New Roman"/>
          <w:sz w:val="27"/>
          <w:szCs w:val="27"/>
          <w:lang w:val="ru-RU" w:eastAsia="ru-RU"/>
        </w:rPr>
      </w:pPr>
    </w:p>
    <w:p w:rsidR="0007552C" w:rsidRDefault="0007552C" w:rsidP="0051118D">
      <w:pPr>
        <w:widowControl/>
        <w:tabs>
          <w:tab w:val="left" w:pos="3969"/>
        </w:tabs>
        <w:jc w:val="center"/>
        <w:rPr>
          <w:rFonts w:ascii="Times New Roman" w:eastAsia="Times New Roman" w:hAnsi="Times New Roman" w:cs="Times New Roman"/>
          <w:sz w:val="27"/>
          <w:szCs w:val="27"/>
          <w:lang w:val="ru-RU" w:eastAsia="ru-RU"/>
        </w:rPr>
      </w:pPr>
    </w:p>
    <w:p w:rsidR="0007552C" w:rsidRDefault="0007552C" w:rsidP="0007552C">
      <w:pPr>
        <w:widowControl/>
        <w:tabs>
          <w:tab w:val="left" w:pos="3969"/>
        </w:tabs>
        <w:jc w:val="righ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Утверждаю</w:t>
      </w:r>
    </w:p>
    <w:p w:rsidR="0007552C" w:rsidRDefault="00FF45E0" w:rsidP="0007552C">
      <w:pPr>
        <w:widowControl/>
        <w:tabs>
          <w:tab w:val="left" w:pos="3969"/>
        </w:tabs>
        <w:jc w:val="right"/>
        <w:rPr>
          <w:rFonts w:ascii="Times New Roman" w:eastAsia="Times New Roman" w:hAnsi="Times New Roman" w:cs="Times New Roman"/>
          <w:sz w:val="27"/>
          <w:szCs w:val="27"/>
          <w:lang w:val="ru-RU" w:eastAsia="ru-RU"/>
        </w:rPr>
      </w:pPr>
      <w:r>
        <w:rPr>
          <w:rFonts w:ascii="Times New Roman" w:eastAsia="Times New Roman" w:hAnsi="Times New Roman" w:cs="Times New Roman"/>
          <w:noProof/>
          <w:sz w:val="27"/>
          <w:szCs w:val="27"/>
          <w:lang w:val="ru-RU" w:eastAsia="ru-RU"/>
        </w:rPr>
        <w:drawing>
          <wp:anchor distT="0" distB="0" distL="114300" distR="114300" simplePos="0" relativeHeight="251658240" behindDoc="1" locked="0" layoutInCell="1" allowOverlap="1">
            <wp:simplePos x="0" y="0"/>
            <wp:positionH relativeFrom="column">
              <wp:posOffset>4568190</wp:posOffset>
            </wp:positionH>
            <wp:positionV relativeFrom="paragraph">
              <wp:posOffset>201295</wp:posOffset>
            </wp:positionV>
            <wp:extent cx="1567815" cy="15360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 и подпись сергеева.tif"/>
                    <pic:cNvPicPr/>
                  </pic:nvPicPr>
                  <pic:blipFill>
                    <a:blip r:embed="rId5">
                      <a:extLst>
                        <a:ext uri="{28A0092B-C50C-407E-A947-70E740481C1C}">
                          <a14:useLocalDpi xmlns:a14="http://schemas.microsoft.com/office/drawing/2010/main" val="0"/>
                        </a:ext>
                      </a:extLst>
                    </a:blip>
                    <a:stretch>
                      <a:fillRect/>
                    </a:stretch>
                  </pic:blipFill>
                  <pic:spPr>
                    <a:xfrm>
                      <a:off x="0" y="0"/>
                      <a:ext cx="1567815" cy="1536065"/>
                    </a:xfrm>
                    <a:prstGeom prst="rect">
                      <a:avLst/>
                    </a:prstGeom>
                  </pic:spPr>
                </pic:pic>
              </a:graphicData>
            </a:graphic>
          </wp:anchor>
        </w:drawing>
      </w:r>
      <w:r w:rsidR="0007552C">
        <w:rPr>
          <w:rFonts w:ascii="Times New Roman" w:eastAsia="Times New Roman" w:hAnsi="Times New Roman" w:cs="Times New Roman"/>
          <w:sz w:val="27"/>
          <w:szCs w:val="27"/>
          <w:lang w:val="ru-RU" w:eastAsia="ru-RU"/>
        </w:rPr>
        <w:t xml:space="preserve">Заведующий ДОУ </w:t>
      </w:r>
    </w:p>
    <w:p w:rsidR="00FF45E0" w:rsidRDefault="00FF45E0" w:rsidP="0007552C">
      <w:pPr>
        <w:widowControl/>
        <w:tabs>
          <w:tab w:val="left" w:pos="3969"/>
        </w:tabs>
        <w:jc w:val="right"/>
        <w:rPr>
          <w:rFonts w:ascii="Times New Roman" w:eastAsia="Times New Roman" w:hAnsi="Times New Roman" w:cs="Times New Roman"/>
          <w:sz w:val="27"/>
          <w:szCs w:val="27"/>
          <w:lang w:val="ru-RU" w:eastAsia="ru-RU"/>
        </w:rPr>
      </w:pPr>
    </w:p>
    <w:p w:rsidR="0007552C" w:rsidRPr="0051118D" w:rsidRDefault="0007552C" w:rsidP="0007552C">
      <w:pPr>
        <w:widowControl/>
        <w:tabs>
          <w:tab w:val="left" w:pos="3969"/>
        </w:tabs>
        <w:jc w:val="righ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Сергеева С.В.</w:t>
      </w:r>
      <w:r w:rsidR="00FF45E0">
        <w:rPr>
          <w:rFonts w:ascii="Times New Roman" w:eastAsia="Times New Roman" w:hAnsi="Times New Roman" w:cs="Times New Roman"/>
          <w:sz w:val="27"/>
          <w:szCs w:val="27"/>
          <w:lang w:val="ru-RU" w:eastAsia="ru-RU"/>
        </w:rPr>
        <w:t xml:space="preserve"> ___________</w:t>
      </w:r>
    </w:p>
    <w:p w:rsidR="0051118D" w:rsidRPr="0051118D" w:rsidRDefault="0051118D" w:rsidP="0051118D">
      <w:pPr>
        <w:widowControl/>
        <w:tabs>
          <w:tab w:val="left" w:pos="3969"/>
        </w:tabs>
        <w:rPr>
          <w:rFonts w:eastAsia="Times New Roman" w:cs="Times New Roman"/>
          <w:sz w:val="27"/>
          <w:szCs w:val="27"/>
          <w:lang w:val="ru-RU" w:eastAsia="ru-RU"/>
        </w:rPr>
      </w:pPr>
    </w:p>
    <w:p w:rsidR="0051118D" w:rsidRPr="0051118D" w:rsidRDefault="0051118D" w:rsidP="0051118D">
      <w:pPr>
        <w:widowControl/>
        <w:tabs>
          <w:tab w:val="left" w:pos="3969"/>
        </w:tabs>
        <w:rPr>
          <w:rFonts w:eastAsia="Times New Roman" w:cs="Times New Roman"/>
          <w:sz w:val="27"/>
          <w:szCs w:val="27"/>
          <w:lang w:val="ru-RU" w:eastAsia="ru-RU"/>
        </w:rPr>
      </w:pPr>
    </w:p>
    <w:p w:rsidR="0051118D" w:rsidRPr="0051118D" w:rsidRDefault="0051118D" w:rsidP="0051118D">
      <w:pPr>
        <w:widowControl/>
        <w:tabs>
          <w:tab w:val="left" w:pos="3969"/>
        </w:tabs>
        <w:rPr>
          <w:rFonts w:eastAsia="Times New Roman" w:cs="Times New Roman"/>
          <w:sz w:val="27"/>
          <w:szCs w:val="27"/>
          <w:lang w:val="ru-RU" w:eastAsia="ru-RU"/>
        </w:rPr>
      </w:pPr>
    </w:p>
    <w:p w:rsidR="0051118D" w:rsidRPr="0051118D" w:rsidRDefault="0051118D" w:rsidP="0051118D">
      <w:pPr>
        <w:widowControl/>
        <w:tabs>
          <w:tab w:val="left" w:pos="3969"/>
        </w:tabs>
        <w:rPr>
          <w:rFonts w:eastAsia="Times New Roman" w:cs="Times New Roman"/>
          <w:sz w:val="27"/>
          <w:szCs w:val="27"/>
          <w:lang w:val="ru-RU" w:eastAsia="ru-RU"/>
        </w:rPr>
      </w:pPr>
    </w:p>
    <w:p w:rsidR="0051118D" w:rsidRPr="0051118D" w:rsidRDefault="0051118D" w:rsidP="0051118D">
      <w:pPr>
        <w:widowControl/>
        <w:tabs>
          <w:tab w:val="left" w:pos="3969"/>
        </w:tabs>
        <w:rPr>
          <w:rFonts w:eastAsia="Times New Roman" w:cs="Times New Roman"/>
          <w:sz w:val="27"/>
          <w:szCs w:val="27"/>
          <w:lang w:val="ru-RU" w:eastAsia="ru-RU"/>
        </w:rPr>
      </w:pPr>
    </w:p>
    <w:p w:rsidR="0051118D" w:rsidRPr="0051118D" w:rsidRDefault="0051118D" w:rsidP="0051118D">
      <w:pPr>
        <w:widowControl/>
        <w:tabs>
          <w:tab w:val="left" w:pos="3969"/>
        </w:tabs>
        <w:rPr>
          <w:rFonts w:eastAsia="Times New Roman" w:cs="Times New Roman"/>
          <w:sz w:val="27"/>
          <w:szCs w:val="27"/>
          <w:lang w:val="ru-RU" w:eastAsia="ru-RU"/>
        </w:rPr>
      </w:pPr>
    </w:p>
    <w:p w:rsidR="0051118D" w:rsidRPr="0051118D" w:rsidRDefault="0051118D" w:rsidP="0051118D">
      <w:pPr>
        <w:widowControl/>
        <w:tabs>
          <w:tab w:val="left" w:pos="3969"/>
        </w:tabs>
        <w:rPr>
          <w:rFonts w:eastAsia="Times New Roman" w:cs="Times New Roman"/>
          <w:sz w:val="27"/>
          <w:szCs w:val="27"/>
          <w:lang w:val="ru-RU" w:eastAsia="ru-RU"/>
        </w:rPr>
      </w:pPr>
    </w:p>
    <w:p w:rsidR="0051118D" w:rsidRPr="0051118D" w:rsidRDefault="0051118D" w:rsidP="0051118D">
      <w:pPr>
        <w:widowControl/>
        <w:tabs>
          <w:tab w:val="left" w:pos="3969"/>
        </w:tabs>
        <w:rPr>
          <w:rFonts w:eastAsia="Times New Roman" w:cs="Times New Roman"/>
          <w:sz w:val="27"/>
          <w:szCs w:val="27"/>
          <w:lang w:val="ru-RU" w:eastAsia="ru-RU"/>
        </w:rPr>
      </w:pPr>
    </w:p>
    <w:p w:rsidR="0051118D" w:rsidRPr="0051118D" w:rsidRDefault="0051118D" w:rsidP="0051118D">
      <w:pPr>
        <w:widowControl/>
        <w:tabs>
          <w:tab w:val="left" w:pos="3969"/>
        </w:tabs>
        <w:rPr>
          <w:rFonts w:ascii="Times New Roman" w:eastAsia="Times New Roman" w:hAnsi="Times New Roman" w:cs="Times New Roman"/>
          <w:b/>
          <w:sz w:val="27"/>
          <w:szCs w:val="27"/>
          <w:lang w:val="ru-RU" w:eastAsia="ru-RU"/>
        </w:rPr>
      </w:pPr>
    </w:p>
    <w:p w:rsidR="0051118D" w:rsidRPr="0051118D" w:rsidRDefault="0051118D" w:rsidP="0051118D">
      <w:pPr>
        <w:widowControl/>
        <w:tabs>
          <w:tab w:val="left" w:pos="3969"/>
        </w:tabs>
        <w:rPr>
          <w:rFonts w:ascii="Times New Roman" w:eastAsia="Times New Roman" w:hAnsi="Times New Roman" w:cs="Times New Roman"/>
          <w:b/>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b/>
          <w:sz w:val="28"/>
          <w:szCs w:val="28"/>
          <w:lang w:val="ru-RU" w:eastAsia="ru-RU"/>
        </w:rPr>
      </w:pPr>
      <w:r w:rsidRPr="0051118D">
        <w:rPr>
          <w:rFonts w:ascii="Times New Roman" w:eastAsia="Times New Roman" w:hAnsi="Times New Roman" w:cs="Times New Roman"/>
          <w:b/>
          <w:sz w:val="28"/>
          <w:szCs w:val="28"/>
          <w:lang w:val="ru-RU" w:eastAsia="ru-RU"/>
        </w:rPr>
        <w:t xml:space="preserve">Отчет о проведении </w:t>
      </w:r>
      <w:proofErr w:type="spellStart"/>
      <w:r w:rsidRPr="0051118D">
        <w:rPr>
          <w:rFonts w:ascii="Times New Roman" w:eastAsia="Times New Roman" w:hAnsi="Times New Roman" w:cs="Times New Roman"/>
          <w:b/>
          <w:sz w:val="28"/>
          <w:szCs w:val="28"/>
          <w:lang w:val="ru-RU" w:eastAsia="ru-RU"/>
        </w:rPr>
        <w:t>самообследования</w:t>
      </w:r>
      <w:proofErr w:type="spellEnd"/>
    </w:p>
    <w:p w:rsidR="0051118D" w:rsidRPr="0051118D" w:rsidRDefault="0051118D" w:rsidP="0051118D">
      <w:pPr>
        <w:widowControl/>
        <w:tabs>
          <w:tab w:val="left" w:pos="3969"/>
        </w:tabs>
        <w:jc w:val="center"/>
        <w:rPr>
          <w:rFonts w:ascii="Times New Roman" w:eastAsia="Times New Roman" w:hAnsi="Times New Roman" w:cs="Times New Roman"/>
          <w:b/>
          <w:sz w:val="28"/>
          <w:szCs w:val="28"/>
          <w:lang w:val="ru-RU" w:eastAsia="ru-RU"/>
        </w:rPr>
      </w:pPr>
      <w:r w:rsidRPr="0051118D">
        <w:rPr>
          <w:rFonts w:ascii="Times New Roman" w:eastAsia="Times New Roman" w:hAnsi="Times New Roman" w:cs="Times New Roman"/>
          <w:b/>
          <w:sz w:val="28"/>
          <w:szCs w:val="28"/>
          <w:lang w:val="ru-RU" w:eastAsia="ru-RU"/>
        </w:rPr>
        <w:t xml:space="preserve">ДОУ </w:t>
      </w:r>
      <w:r w:rsidR="00FC0A99">
        <w:rPr>
          <w:rFonts w:ascii="Times New Roman" w:eastAsia="Times New Roman" w:hAnsi="Times New Roman" w:cs="Times New Roman"/>
          <w:b/>
          <w:sz w:val="28"/>
          <w:szCs w:val="28"/>
          <w:lang w:val="ru-RU" w:eastAsia="ru-RU"/>
        </w:rPr>
        <w:t xml:space="preserve">МДС </w:t>
      </w:r>
      <w:r w:rsidRPr="0051118D">
        <w:rPr>
          <w:rFonts w:ascii="Times New Roman" w:eastAsia="Times New Roman" w:hAnsi="Times New Roman" w:cs="Times New Roman"/>
          <w:b/>
          <w:sz w:val="28"/>
          <w:szCs w:val="28"/>
          <w:lang w:val="ru-RU" w:eastAsia="ru-RU"/>
        </w:rPr>
        <w:t xml:space="preserve">№ </w:t>
      </w:r>
      <w:r w:rsidR="0024264D">
        <w:rPr>
          <w:rFonts w:ascii="Times New Roman" w:eastAsia="Times New Roman" w:hAnsi="Times New Roman" w:cs="Times New Roman"/>
          <w:b/>
          <w:sz w:val="28"/>
          <w:szCs w:val="28"/>
          <w:lang w:val="ru-RU" w:eastAsia="ru-RU"/>
        </w:rPr>
        <w:t>8 за 2020-2021</w:t>
      </w:r>
      <w:bookmarkStart w:id="0" w:name="_GoBack"/>
      <w:bookmarkEnd w:id="0"/>
      <w:r w:rsidR="0007552C">
        <w:rPr>
          <w:rFonts w:ascii="Times New Roman" w:eastAsia="Times New Roman" w:hAnsi="Times New Roman" w:cs="Times New Roman"/>
          <w:b/>
          <w:sz w:val="28"/>
          <w:szCs w:val="28"/>
          <w:lang w:val="ru-RU" w:eastAsia="ru-RU"/>
        </w:rPr>
        <w:t xml:space="preserve"> учебный </w:t>
      </w:r>
      <w:r w:rsidRPr="0051118D">
        <w:rPr>
          <w:rFonts w:ascii="Times New Roman" w:eastAsia="Times New Roman" w:hAnsi="Times New Roman" w:cs="Times New Roman"/>
          <w:b/>
          <w:sz w:val="28"/>
          <w:szCs w:val="28"/>
          <w:lang w:val="ru-RU" w:eastAsia="ru-RU"/>
        </w:rPr>
        <w:t>год</w:t>
      </w:r>
    </w:p>
    <w:p w:rsidR="0051118D" w:rsidRPr="0051118D" w:rsidRDefault="0051118D" w:rsidP="0051118D">
      <w:pPr>
        <w:widowControl/>
        <w:tabs>
          <w:tab w:val="left" w:pos="3969"/>
        </w:tabs>
        <w:rPr>
          <w:rFonts w:ascii="Times New Roman" w:eastAsia="Times New Roman" w:hAnsi="Times New Roman" w:cs="Times New Roman"/>
          <w:sz w:val="28"/>
          <w:szCs w:val="28"/>
          <w:lang w:val="ru-RU" w:eastAsia="ru-RU"/>
        </w:rPr>
      </w:pPr>
    </w:p>
    <w:p w:rsidR="0051118D" w:rsidRPr="0051118D" w:rsidRDefault="0051118D" w:rsidP="0051118D">
      <w:pPr>
        <w:widowControl/>
        <w:tabs>
          <w:tab w:val="left" w:pos="3969"/>
        </w:tabs>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sz w:val="27"/>
          <w:szCs w:val="27"/>
          <w:lang w:val="ru-RU" w:eastAsia="ru-RU"/>
        </w:rPr>
      </w:pPr>
    </w:p>
    <w:p w:rsidR="0051118D" w:rsidRPr="0051118D" w:rsidRDefault="0051118D" w:rsidP="00FC0A99">
      <w:pPr>
        <w:widowControl/>
        <w:tabs>
          <w:tab w:val="left" w:pos="3969"/>
        </w:tabs>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sz w:val="27"/>
          <w:szCs w:val="27"/>
          <w:lang w:val="ru-RU" w:eastAsia="ru-RU"/>
        </w:rPr>
      </w:pPr>
    </w:p>
    <w:p w:rsidR="0051118D" w:rsidRPr="0051118D" w:rsidRDefault="0051118D" w:rsidP="0051118D">
      <w:pPr>
        <w:widowControl/>
        <w:tabs>
          <w:tab w:val="left" w:pos="3969"/>
        </w:tabs>
        <w:jc w:val="center"/>
        <w:rPr>
          <w:rFonts w:ascii="Times New Roman" w:eastAsia="Times New Roman" w:hAnsi="Times New Roman" w:cs="Times New Roman"/>
          <w:sz w:val="27"/>
          <w:szCs w:val="27"/>
          <w:lang w:val="ru-RU" w:eastAsia="ru-RU"/>
        </w:rPr>
      </w:pPr>
      <w:r w:rsidRPr="0051118D">
        <w:rPr>
          <w:rFonts w:ascii="Times New Roman" w:eastAsia="Times New Roman" w:hAnsi="Times New Roman" w:cs="Times New Roman"/>
          <w:sz w:val="27"/>
          <w:szCs w:val="27"/>
          <w:lang w:val="ru-RU" w:eastAsia="ru-RU"/>
        </w:rPr>
        <w:t xml:space="preserve">г. </w:t>
      </w:r>
      <w:r w:rsidR="00FC0A99">
        <w:rPr>
          <w:rFonts w:ascii="Times New Roman" w:eastAsia="Times New Roman" w:hAnsi="Times New Roman" w:cs="Times New Roman"/>
          <w:sz w:val="27"/>
          <w:szCs w:val="27"/>
          <w:lang w:val="ru-RU" w:eastAsia="ru-RU"/>
        </w:rPr>
        <w:t>Жирновск</w:t>
      </w:r>
    </w:p>
    <w:p w:rsidR="0051118D" w:rsidRPr="0051118D" w:rsidRDefault="0051118D" w:rsidP="0051118D">
      <w:pPr>
        <w:widowControl/>
        <w:tabs>
          <w:tab w:val="left" w:pos="3969"/>
        </w:tabs>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7"/>
          <w:szCs w:val="27"/>
          <w:lang w:val="ru-RU" w:eastAsia="ru-RU"/>
        </w:rPr>
        <w:lastRenderedPageBreak/>
        <w:t xml:space="preserve">         </w:t>
      </w:r>
      <w:r w:rsidRPr="0051118D">
        <w:rPr>
          <w:rFonts w:ascii="Times New Roman" w:eastAsia="Times New Roman" w:hAnsi="Times New Roman" w:cs="Times New Roman"/>
          <w:sz w:val="24"/>
          <w:szCs w:val="24"/>
          <w:lang w:val="ru-RU" w:eastAsia="ru-RU"/>
        </w:rPr>
        <w:t>На основании Федерального закона от 29.12.2012г. №273-Ф3 «Об образовании в Российской Федерации», приказа Министерства образования и науки РФ от 14 июня 2013г. № 462, постановления Правительства РФ от 5 августа 2013г. № 662 «Об осуществлении мониторинга системы образования» в мае 201</w:t>
      </w:r>
      <w:r w:rsidR="003958B3">
        <w:rPr>
          <w:rFonts w:ascii="Times New Roman" w:eastAsia="Times New Roman" w:hAnsi="Times New Roman" w:cs="Times New Roman"/>
          <w:sz w:val="24"/>
          <w:szCs w:val="24"/>
          <w:lang w:val="ru-RU" w:eastAsia="ru-RU"/>
        </w:rPr>
        <w:t xml:space="preserve">9 </w:t>
      </w:r>
      <w:r w:rsidRPr="0051118D">
        <w:rPr>
          <w:rFonts w:ascii="Times New Roman" w:eastAsia="Times New Roman" w:hAnsi="Times New Roman" w:cs="Times New Roman"/>
          <w:sz w:val="24"/>
          <w:szCs w:val="24"/>
          <w:lang w:val="ru-RU" w:eastAsia="ru-RU"/>
        </w:rPr>
        <w:t>г., комиссией в составе:</w:t>
      </w:r>
    </w:p>
    <w:p w:rsidR="0051118D" w:rsidRPr="0051118D" w:rsidRDefault="0051118D" w:rsidP="0051118D">
      <w:pPr>
        <w:widowControl/>
        <w:tabs>
          <w:tab w:val="left" w:pos="3969"/>
        </w:tabs>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Председателя комиссии </w:t>
      </w:r>
      <w:r w:rsidR="00FC0A99">
        <w:rPr>
          <w:rFonts w:ascii="Times New Roman" w:eastAsia="Times New Roman" w:hAnsi="Times New Roman" w:cs="Times New Roman"/>
          <w:sz w:val="24"/>
          <w:szCs w:val="24"/>
          <w:lang w:val="ru-RU" w:eastAsia="ru-RU"/>
        </w:rPr>
        <w:t>Сергеевой С.В. – заведующий</w:t>
      </w:r>
      <w:r w:rsidRPr="0051118D">
        <w:rPr>
          <w:rFonts w:ascii="Times New Roman" w:eastAsia="Times New Roman" w:hAnsi="Times New Roman" w:cs="Times New Roman"/>
          <w:sz w:val="24"/>
          <w:szCs w:val="24"/>
          <w:lang w:val="ru-RU" w:eastAsia="ru-RU"/>
        </w:rPr>
        <w:t xml:space="preserve"> ДОУ,</w:t>
      </w:r>
    </w:p>
    <w:p w:rsidR="0051118D" w:rsidRPr="0051118D" w:rsidRDefault="00FC0A99" w:rsidP="0051118D">
      <w:pPr>
        <w:widowControl/>
        <w:tabs>
          <w:tab w:val="left" w:pos="3969"/>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Пименовой Н.А.- старшим по филиалу воспитатель</w:t>
      </w:r>
      <w:r w:rsidR="0051118D" w:rsidRPr="0051118D">
        <w:rPr>
          <w:rFonts w:ascii="Times New Roman" w:eastAsia="Times New Roman" w:hAnsi="Times New Roman" w:cs="Times New Roman"/>
          <w:sz w:val="24"/>
          <w:szCs w:val="24"/>
          <w:lang w:val="ru-RU" w:eastAsia="ru-RU"/>
        </w:rPr>
        <w:t>,</w:t>
      </w:r>
    </w:p>
    <w:p w:rsidR="0051118D" w:rsidRPr="0051118D" w:rsidRDefault="0051118D" w:rsidP="0051118D">
      <w:pPr>
        <w:widowControl/>
        <w:tabs>
          <w:tab w:val="left" w:pos="3969"/>
        </w:tabs>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Членов комиссии: </w:t>
      </w:r>
      <w:r w:rsidR="00FC0A99">
        <w:rPr>
          <w:rFonts w:ascii="Times New Roman" w:eastAsia="Times New Roman" w:hAnsi="Times New Roman" w:cs="Times New Roman"/>
          <w:sz w:val="24"/>
          <w:szCs w:val="24"/>
          <w:lang w:val="ru-RU" w:eastAsia="ru-RU"/>
        </w:rPr>
        <w:t xml:space="preserve">Кленовой </w:t>
      </w:r>
      <w:proofErr w:type="gramStart"/>
      <w:r w:rsidR="00FC0A99">
        <w:rPr>
          <w:rFonts w:ascii="Times New Roman" w:eastAsia="Times New Roman" w:hAnsi="Times New Roman" w:cs="Times New Roman"/>
          <w:sz w:val="24"/>
          <w:szCs w:val="24"/>
          <w:lang w:val="ru-RU" w:eastAsia="ru-RU"/>
        </w:rPr>
        <w:t>Н.В.</w:t>
      </w:r>
      <w:r w:rsidRPr="0051118D">
        <w:rPr>
          <w:rFonts w:ascii="Times New Roman" w:eastAsia="Times New Roman" w:hAnsi="Times New Roman" w:cs="Times New Roman"/>
          <w:sz w:val="24"/>
          <w:szCs w:val="24"/>
          <w:lang w:val="ru-RU" w:eastAsia="ru-RU"/>
        </w:rPr>
        <w:t>.</w:t>
      </w:r>
      <w:proofErr w:type="gramEnd"/>
      <w:r w:rsidRPr="0051118D">
        <w:rPr>
          <w:rFonts w:ascii="Times New Roman" w:eastAsia="Times New Roman" w:hAnsi="Times New Roman" w:cs="Times New Roman"/>
          <w:sz w:val="24"/>
          <w:szCs w:val="24"/>
          <w:lang w:val="ru-RU" w:eastAsia="ru-RU"/>
        </w:rPr>
        <w:t xml:space="preserve">- </w:t>
      </w:r>
      <w:r w:rsidR="00FC0A99">
        <w:rPr>
          <w:rFonts w:ascii="Times New Roman" w:eastAsia="Times New Roman" w:hAnsi="Times New Roman" w:cs="Times New Roman"/>
          <w:sz w:val="24"/>
          <w:szCs w:val="24"/>
          <w:lang w:val="ru-RU" w:eastAsia="ru-RU"/>
        </w:rPr>
        <w:t>заведующий хозяйством</w:t>
      </w:r>
    </w:p>
    <w:p w:rsidR="0051118D" w:rsidRPr="0051118D" w:rsidRDefault="00FC0A99" w:rsidP="0051118D">
      <w:pPr>
        <w:widowControl/>
        <w:tabs>
          <w:tab w:val="left" w:pos="3969"/>
        </w:tabs>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Хосиевой</w:t>
      </w:r>
      <w:proofErr w:type="spellEnd"/>
      <w:r>
        <w:rPr>
          <w:rFonts w:ascii="Times New Roman" w:eastAsia="Times New Roman" w:hAnsi="Times New Roman" w:cs="Times New Roman"/>
          <w:sz w:val="24"/>
          <w:szCs w:val="24"/>
          <w:lang w:val="ru-RU" w:eastAsia="ru-RU"/>
        </w:rPr>
        <w:t xml:space="preserve"> С.Г.- </w:t>
      </w:r>
      <w:proofErr w:type="spellStart"/>
      <w:r>
        <w:rPr>
          <w:rFonts w:ascii="Times New Roman" w:eastAsia="Times New Roman" w:hAnsi="Times New Roman" w:cs="Times New Roman"/>
          <w:sz w:val="24"/>
          <w:szCs w:val="24"/>
          <w:lang w:val="ru-RU" w:eastAsia="ru-RU"/>
        </w:rPr>
        <w:t>мед.сестрой</w:t>
      </w:r>
      <w:proofErr w:type="spellEnd"/>
      <w:r w:rsidR="0051118D" w:rsidRPr="0051118D">
        <w:rPr>
          <w:rFonts w:ascii="Times New Roman" w:eastAsia="Times New Roman" w:hAnsi="Times New Roman" w:cs="Times New Roman"/>
          <w:sz w:val="24"/>
          <w:szCs w:val="24"/>
          <w:lang w:val="ru-RU" w:eastAsia="ru-RU"/>
        </w:rPr>
        <w:t>,</w:t>
      </w:r>
    </w:p>
    <w:p w:rsidR="0051118D" w:rsidRPr="0051118D" w:rsidRDefault="00FA3FA9" w:rsidP="0051118D">
      <w:pPr>
        <w:widowControl/>
        <w:tabs>
          <w:tab w:val="left" w:pos="3969"/>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Поповой М.Н.- старшего</w:t>
      </w:r>
      <w:r w:rsidR="0051118D" w:rsidRPr="0051118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воспитател</w:t>
      </w:r>
      <w:r w:rsidR="00FC0A99">
        <w:rPr>
          <w:rFonts w:ascii="Times New Roman" w:eastAsia="Times New Roman" w:hAnsi="Times New Roman" w:cs="Times New Roman"/>
          <w:sz w:val="24"/>
          <w:szCs w:val="24"/>
          <w:lang w:val="ru-RU" w:eastAsia="ru-RU"/>
        </w:rPr>
        <w:t>я</w:t>
      </w:r>
    </w:p>
    <w:p w:rsidR="0051118D" w:rsidRPr="0051118D" w:rsidRDefault="0051118D" w:rsidP="0051118D">
      <w:pPr>
        <w:widowControl/>
        <w:tabs>
          <w:tab w:val="left" w:pos="3969"/>
        </w:tabs>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было проведено </w:t>
      </w:r>
      <w:proofErr w:type="spellStart"/>
      <w:r w:rsidRPr="0051118D">
        <w:rPr>
          <w:rFonts w:ascii="Times New Roman" w:eastAsia="Times New Roman" w:hAnsi="Times New Roman" w:cs="Times New Roman"/>
          <w:sz w:val="24"/>
          <w:szCs w:val="24"/>
          <w:lang w:val="ru-RU" w:eastAsia="ru-RU"/>
        </w:rPr>
        <w:t>самообследование</w:t>
      </w:r>
      <w:proofErr w:type="spellEnd"/>
      <w:r w:rsidRPr="0051118D">
        <w:rPr>
          <w:rFonts w:ascii="Times New Roman" w:eastAsia="Times New Roman" w:hAnsi="Times New Roman" w:cs="Times New Roman"/>
          <w:sz w:val="24"/>
          <w:szCs w:val="24"/>
          <w:lang w:val="ru-RU" w:eastAsia="ru-RU"/>
        </w:rPr>
        <w:t xml:space="preserve"> ДОУ.</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ab/>
      </w:r>
      <w:r w:rsidRPr="0051118D">
        <w:rPr>
          <w:rFonts w:ascii="Times New Roman" w:eastAsia="Times New Roman" w:hAnsi="Times New Roman" w:cs="Times New Roman"/>
          <w:b/>
          <w:sz w:val="24"/>
          <w:szCs w:val="24"/>
          <w:lang w:val="ru-RU" w:eastAsia="ru-RU"/>
        </w:rPr>
        <w:t>Целью</w:t>
      </w:r>
      <w:r w:rsidRPr="0051118D">
        <w:rPr>
          <w:rFonts w:ascii="Times New Roman" w:eastAsia="Times New Roman" w:hAnsi="Times New Roman" w:cs="Times New Roman"/>
          <w:sz w:val="24"/>
          <w:szCs w:val="24"/>
          <w:lang w:val="ru-RU" w:eastAsia="ru-RU"/>
        </w:rPr>
        <w:t xml:space="preserve"> </w:t>
      </w:r>
      <w:proofErr w:type="spellStart"/>
      <w:r w:rsidRPr="0051118D">
        <w:rPr>
          <w:rFonts w:ascii="Times New Roman" w:eastAsia="Times New Roman" w:hAnsi="Times New Roman" w:cs="Times New Roman"/>
          <w:sz w:val="24"/>
          <w:szCs w:val="24"/>
          <w:lang w:val="ru-RU" w:eastAsia="ru-RU"/>
        </w:rPr>
        <w:t>самообследования</w:t>
      </w:r>
      <w:proofErr w:type="spellEnd"/>
      <w:r w:rsidRPr="0051118D">
        <w:rPr>
          <w:rFonts w:ascii="Times New Roman" w:eastAsia="Times New Roman" w:hAnsi="Times New Roman" w:cs="Times New Roman"/>
          <w:sz w:val="24"/>
          <w:szCs w:val="24"/>
          <w:lang w:val="ru-RU" w:eastAsia="ru-RU"/>
        </w:rPr>
        <w:t xml:space="preserve"> является получение объективной информации о состоянии деятельности ДОУ по основным направлениям работы, направленной на развитие образовательной среды и педагогического процесса в соответствии с требованиями ФГОС ДО.</w:t>
      </w:r>
    </w:p>
    <w:p w:rsidR="0051118D" w:rsidRPr="0051118D" w:rsidRDefault="0051118D" w:rsidP="0051118D">
      <w:pPr>
        <w:widowControl/>
        <w:tabs>
          <w:tab w:val="left" w:pos="3969"/>
        </w:tabs>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         Проверка осуществлялась по основным показателям, критериям оценки деятельности ДОУ. В ходе </w:t>
      </w:r>
      <w:proofErr w:type="spellStart"/>
      <w:r w:rsidRPr="0051118D">
        <w:rPr>
          <w:rFonts w:ascii="Times New Roman" w:eastAsia="Times New Roman" w:hAnsi="Times New Roman" w:cs="Times New Roman"/>
          <w:sz w:val="24"/>
          <w:szCs w:val="24"/>
          <w:lang w:val="ru-RU" w:eastAsia="ru-RU"/>
        </w:rPr>
        <w:t>самообследования</w:t>
      </w:r>
      <w:proofErr w:type="spellEnd"/>
      <w:r w:rsidRPr="0051118D">
        <w:rPr>
          <w:rFonts w:ascii="Times New Roman" w:eastAsia="Times New Roman" w:hAnsi="Times New Roman" w:cs="Times New Roman"/>
          <w:sz w:val="24"/>
          <w:szCs w:val="24"/>
          <w:lang w:val="ru-RU" w:eastAsia="ru-RU"/>
        </w:rPr>
        <w:t xml:space="preserve"> ДОУ было проверено состояние нормативно-правовой документации, осуществление медицинской и воспитательно-образовательной работы, соответственно ФГОС ДО, качество организации питания, благоустройство территории ДОУ, оценка системы управления ДОУ и с</w:t>
      </w:r>
      <w:r w:rsidRPr="0051118D">
        <w:rPr>
          <w:rFonts w:ascii="Times New Roman" w:eastAsia="Times New Roman" w:hAnsi="Times New Roman" w:cs="Times New Roman"/>
          <w:color w:val="000000"/>
          <w:sz w:val="24"/>
          <w:szCs w:val="24"/>
          <w:lang w:val="ru-RU" w:eastAsia="ru-RU"/>
        </w:rPr>
        <w:t xml:space="preserve">облюдение мер противопожарной и антитеррористической безопасности.  </w:t>
      </w:r>
      <w:r w:rsidRPr="0051118D">
        <w:rPr>
          <w:rFonts w:ascii="Times New Roman" w:eastAsia="Times New Roman" w:hAnsi="Times New Roman" w:cs="Times New Roman"/>
          <w:sz w:val="24"/>
          <w:szCs w:val="24"/>
          <w:lang w:val="ru-RU" w:eastAsia="ru-RU"/>
        </w:rPr>
        <w:t xml:space="preserve">Результаты проверки фиксировались в картах </w:t>
      </w:r>
      <w:proofErr w:type="spellStart"/>
      <w:r w:rsidRPr="0051118D">
        <w:rPr>
          <w:rFonts w:ascii="Times New Roman" w:eastAsia="Times New Roman" w:hAnsi="Times New Roman" w:cs="Times New Roman"/>
          <w:sz w:val="24"/>
          <w:szCs w:val="24"/>
          <w:lang w:val="ru-RU" w:eastAsia="ru-RU"/>
        </w:rPr>
        <w:t>самообследования</w:t>
      </w:r>
      <w:proofErr w:type="spellEnd"/>
      <w:r w:rsidRPr="0051118D">
        <w:rPr>
          <w:rFonts w:ascii="Times New Roman" w:eastAsia="Times New Roman" w:hAnsi="Times New Roman" w:cs="Times New Roman"/>
          <w:sz w:val="24"/>
          <w:szCs w:val="24"/>
          <w:lang w:val="ru-RU" w:eastAsia="ru-RU"/>
        </w:rPr>
        <w:t xml:space="preserve"> (приложение 1, 2).</w:t>
      </w:r>
    </w:p>
    <w:p w:rsidR="0051118D" w:rsidRPr="0051118D" w:rsidRDefault="0051118D" w:rsidP="0051118D">
      <w:pPr>
        <w:widowControl/>
        <w:tabs>
          <w:tab w:val="left" w:pos="3969"/>
        </w:tabs>
        <w:jc w:val="both"/>
        <w:rPr>
          <w:rFonts w:ascii="Times New Roman" w:eastAsia="Times New Roman" w:hAnsi="Times New Roman" w:cs="Times New Roman"/>
          <w:sz w:val="24"/>
          <w:szCs w:val="24"/>
          <w:lang w:val="ru-RU" w:eastAsia="ru-RU"/>
        </w:rPr>
      </w:pP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         В ходе анализа выяснилось, что в ДОУ</w:t>
      </w:r>
      <w:r w:rsidR="00FC0A99">
        <w:rPr>
          <w:rFonts w:ascii="Times New Roman" w:eastAsia="Times New Roman" w:hAnsi="Times New Roman" w:cs="Times New Roman"/>
          <w:sz w:val="24"/>
          <w:szCs w:val="24"/>
          <w:lang w:val="ru-RU" w:eastAsia="ru-RU"/>
        </w:rPr>
        <w:t xml:space="preserve"> МДС </w:t>
      </w:r>
      <w:r w:rsidRPr="0051118D">
        <w:rPr>
          <w:rFonts w:ascii="Times New Roman" w:eastAsia="Times New Roman" w:hAnsi="Times New Roman" w:cs="Times New Roman"/>
          <w:sz w:val="24"/>
          <w:szCs w:val="24"/>
          <w:lang w:val="ru-RU" w:eastAsia="ru-RU"/>
        </w:rPr>
        <w:t xml:space="preserve">№ </w:t>
      </w:r>
      <w:r w:rsidR="00FC0A99">
        <w:rPr>
          <w:rFonts w:ascii="Times New Roman" w:eastAsia="Times New Roman" w:hAnsi="Times New Roman" w:cs="Times New Roman"/>
          <w:sz w:val="24"/>
          <w:szCs w:val="24"/>
          <w:lang w:val="ru-RU" w:eastAsia="ru-RU"/>
        </w:rPr>
        <w:t>8</w:t>
      </w:r>
      <w:r w:rsidRPr="0051118D">
        <w:rPr>
          <w:rFonts w:ascii="Times New Roman" w:eastAsia="Times New Roman" w:hAnsi="Times New Roman" w:cs="Times New Roman"/>
          <w:sz w:val="24"/>
          <w:szCs w:val="24"/>
          <w:lang w:val="ru-RU" w:eastAsia="ru-RU"/>
        </w:rPr>
        <w:t>созданы необх</w:t>
      </w:r>
      <w:r w:rsidR="0007552C">
        <w:rPr>
          <w:rFonts w:ascii="Times New Roman" w:eastAsia="Times New Roman" w:hAnsi="Times New Roman" w:cs="Times New Roman"/>
          <w:sz w:val="24"/>
          <w:szCs w:val="24"/>
          <w:lang w:val="ru-RU" w:eastAsia="ru-RU"/>
        </w:rPr>
        <w:t xml:space="preserve">одимые условия для обеспечения </w:t>
      </w:r>
      <w:r w:rsidRPr="0051118D">
        <w:rPr>
          <w:rFonts w:ascii="Times New Roman" w:eastAsia="Times New Roman" w:hAnsi="Times New Roman" w:cs="Times New Roman"/>
          <w:sz w:val="24"/>
          <w:szCs w:val="24"/>
          <w:lang w:val="ru-RU" w:eastAsia="ru-RU"/>
        </w:rPr>
        <w:t>всестороннее развитие детей в основных образовательных областях по ФГОС ДО, а именно: в сферах социально-коммуникативного, познавательного, речевого, художественно-эстетического и физического развития личности детей с учетом их эмоционального благополучия.</w:t>
      </w:r>
    </w:p>
    <w:p w:rsidR="0051118D" w:rsidRPr="0051118D" w:rsidRDefault="00FC0A99" w:rsidP="0051118D">
      <w:pPr>
        <w:widowControl/>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Условия, </w:t>
      </w:r>
      <w:r w:rsidR="0051118D" w:rsidRPr="0051118D">
        <w:rPr>
          <w:rFonts w:ascii="Times New Roman" w:eastAsia="Times New Roman" w:hAnsi="Times New Roman" w:cs="Times New Roman"/>
          <w:sz w:val="24"/>
          <w:szCs w:val="24"/>
          <w:lang w:val="ru-RU" w:eastAsia="ru-RU"/>
        </w:rPr>
        <w:t>созданные в ДОУ:</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w:t>
      </w:r>
      <w:r w:rsidRPr="0051118D">
        <w:rPr>
          <w:rFonts w:ascii="Times New Roman" w:eastAsia="Times New Roman" w:hAnsi="Times New Roman" w:cs="Times New Roman"/>
          <w:b/>
          <w:i/>
          <w:sz w:val="24"/>
          <w:szCs w:val="24"/>
          <w:lang w:val="ru-RU" w:eastAsia="ru-RU"/>
        </w:rPr>
        <w:t>) Гарантируют охрану и укрепление физического и психического здоровья детей.</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Медицинское обслуживание осуществляется на основе СанПиН 2.4.1.2013-13, утвержденными постановлением Главного государственного санит</w:t>
      </w:r>
      <w:r w:rsidR="0007552C">
        <w:rPr>
          <w:rFonts w:ascii="Times New Roman" w:eastAsia="Times New Roman" w:hAnsi="Times New Roman" w:cs="Times New Roman"/>
          <w:sz w:val="24"/>
          <w:szCs w:val="24"/>
          <w:lang w:val="ru-RU" w:eastAsia="ru-RU"/>
        </w:rPr>
        <w:t xml:space="preserve">арного врача РФ от </w:t>
      </w:r>
      <w:proofErr w:type="gramStart"/>
      <w:r w:rsidR="0007552C">
        <w:rPr>
          <w:rFonts w:ascii="Times New Roman" w:eastAsia="Times New Roman" w:hAnsi="Times New Roman" w:cs="Times New Roman"/>
          <w:sz w:val="24"/>
          <w:szCs w:val="24"/>
          <w:lang w:val="ru-RU" w:eastAsia="ru-RU"/>
        </w:rPr>
        <w:t>15.05.2013  г</w:t>
      </w:r>
      <w:r w:rsidRPr="0051118D">
        <w:rPr>
          <w:rFonts w:ascii="Times New Roman" w:eastAsia="Times New Roman" w:hAnsi="Times New Roman" w:cs="Times New Roman"/>
          <w:sz w:val="24"/>
          <w:szCs w:val="24"/>
          <w:lang w:val="ru-RU" w:eastAsia="ru-RU"/>
        </w:rPr>
        <w:t>.</w:t>
      </w:r>
      <w:proofErr w:type="gramEnd"/>
      <w:r w:rsidRPr="0051118D">
        <w:rPr>
          <w:rFonts w:ascii="Times New Roman" w:eastAsia="Times New Roman" w:hAnsi="Times New Roman" w:cs="Times New Roman"/>
          <w:sz w:val="24"/>
          <w:szCs w:val="24"/>
          <w:lang w:val="ru-RU" w:eastAsia="ru-RU"/>
        </w:rPr>
        <w:t xml:space="preserve"> № 26. </w:t>
      </w:r>
    </w:p>
    <w:p w:rsidR="0051118D" w:rsidRPr="0051118D" w:rsidRDefault="00FC0A99" w:rsidP="0051118D">
      <w:pPr>
        <w:widowControl/>
        <w:tabs>
          <w:tab w:val="left" w:pos="851"/>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ab/>
        <w:t>Наполняемость групп в ДОУ</w:t>
      </w:r>
      <w:r w:rsidR="0051118D" w:rsidRPr="0051118D">
        <w:rPr>
          <w:rFonts w:ascii="Times New Roman" w:eastAsia="Times New Roman" w:hAnsi="Times New Roman" w:cs="Times New Roman"/>
          <w:sz w:val="24"/>
          <w:szCs w:val="24"/>
          <w:lang w:val="ru-RU" w:eastAsia="ru-RU"/>
        </w:rPr>
        <w:t xml:space="preserve"> определяется на начало учебного года с учетом возраста д</w:t>
      </w:r>
      <w:r w:rsidR="0007552C">
        <w:rPr>
          <w:rFonts w:ascii="Times New Roman" w:eastAsia="Times New Roman" w:hAnsi="Times New Roman" w:cs="Times New Roman"/>
          <w:sz w:val="24"/>
          <w:szCs w:val="24"/>
          <w:lang w:val="ru-RU" w:eastAsia="ru-RU"/>
        </w:rPr>
        <w:t>етей в соответствии со</w:t>
      </w:r>
      <w:r w:rsidR="0051118D" w:rsidRPr="0051118D">
        <w:rPr>
          <w:rFonts w:ascii="Times New Roman" w:eastAsia="Times New Roman" w:hAnsi="Times New Roman" w:cs="Times New Roman"/>
          <w:sz w:val="24"/>
          <w:szCs w:val="24"/>
          <w:lang w:val="ru-RU" w:eastAsia="ru-RU"/>
        </w:rPr>
        <w:t xml:space="preserve"> спец</w:t>
      </w:r>
      <w:r w:rsidR="0007552C">
        <w:rPr>
          <w:rFonts w:ascii="Times New Roman" w:eastAsia="Times New Roman" w:hAnsi="Times New Roman" w:cs="Times New Roman"/>
          <w:sz w:val="24"/>
          <w:szCs w:val="24"/>
          <w:lang w:val="ru-RU" w:eastAsia="ru-RU"/>
        </w:rPr>
        <w:t xml:space="preserve">ификой работы ДОУ и </w:t>
      </w:r>
      <w:proofErr w:type="gramStart"/>
      <w:r w:rsidR="0007552C">
        <w:rPr>
          <w:rFonts w:ascii="Times New Roman" w:eastAsia="Times New Roman" w:hAnsi="Times New Roman" w:cs="Times New Roman"/>
          <w:sz w:val="24"/>
          <w:szCs w:val="24"/>
          <w:lang w:val="ru-RU" w:eastAsia="ru-RU"/>
        </w:rPr>
        <w:t xml:space="preserve">санитарными </w:t>
      </w:r>
      <w:r w:rsidR="0051118D" w:rsidRPr="0051118D">
        <w:rPr>
          <w:rFonts w:ascii="Times New Roman" w:eastAsia="Times New Roman" w:hAnsi="Times New Roman" w:cs="Times New Roman"/>
          <w:sz w:val="24"/>
          <w:szCs w:val="24"/>
          <w:lang w:val="ru-RU" w:eastAsia="ru-RU"/>
        </w:rPr>
        <w:t>правилами</w:t>
      </w:r>
      <w:proofErr w:type="gramEnd"/>
      <w:r w:rsidR="0051118D" w:rsidRPr="0051118D">
        <w:rPr>
          <w:rFonts w:ascii="Times New Roman" w:eastAsia="Times New Roman" w:hAnsi="Times New Roman" w:cs="Times New Roman"/>
          <w:sz w:val="24"/>
          <w:szCs w:val="24"/>
          <w:lang w:val="ru-RU" w:eastAsia="ru-RU"/>
        </w:rPr>
        <w:t xml:space="preserve"> и нормативами СанПиН.</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Основной задачей медицинского персонала является проведение лечебно-профилактических мероприятий, направленных на обеспечение правильного физического и нервно-психического развития детей и снижения заболеваемости. Поэтому первостепенной </w:t>
      </w:r>
      <w:r w:rsidR="00FC0A99">
        <w:rPr>
          <w:rFonts w:ascii="Times New Roman" w:eastAsia="Times New Roman" w:hAnsi="Times New Roman" w:cs="Times New Roman"/>
          <w:sz w:val="24"/>
          <w:szCs w:val="24"/>
          <w:lang w:val="ru-RU" w:eastAsia="ru-RU"/>
        </w:rPr>
        <w:t xml:space="preserve">задачей </w:t>
      </w:r>
      <w:r w:rsidRPr="0051118D">
        <w:rPr>
          <w:rFonts w:ascii="Times New Roman" w:eastAsia="Times New Roman" w:hAnsi="Times New Roman" w:cs="Times New Roman"/>
          <w:sz w:val="24"/>
          <w:szCs w:val="24"/>
          <w:lang w:val="ru-RU" w:eastAsia="ru-RU"/>
        </w:rPr>
        <w:t>является задача охраны жизни и укрепления здоровья детей, их психического и физического развития. В детском саду созданы оптимальные условия для проведения лечебно-профилактической работы: ф</w:t>
      </w:r>
      <w:r w:rsidR="00FC0A99">
        <w:rPr>
          <w:rFonts w:ascii="Times New Roman" w:eastAsia="Times New Roman" w:hAnsi="Times New Roman" w:cs="Times New Roman"/>
          <w:sz w:val="24"/>
          <w:szCs w:val="24"/>
          <w:lang w:val="ru-RU" w:eastAsia="ru-RU"/>
        </w:rPr>
        <w:t>изкультурный и музыкальный залы.</w:t>
      </w:r>
      <w:r w:rsidRPr="0051118D">
        <w:rPr>
          <w:rFonts w:ascii="Times New Roman" w:eastAsia="Times New Roman" w:hAnsi="Times New Roman" w:cs="Times New Roman"/>
          <w:sz w:val="24"/>
          <w:szCs w:val="24"/>
          <w:lang w:val="ru-RU" w:eastAsia="ru-RU"/>
        </w:rPr>
        <w:t xml:space="preserve"> В </w:t>
      </w:r>
      <w:r w:rsidR="00FC0A99">
        <w:rPr>
          <w:rFonts w:ascii="Times New Roman" w:eastAsia="Times New Roman" w:hAnsi="Times New Roman" w:cs="Times New Roman"/>
          <w:sz w:val="24"/>
          <w:szCs w:val="24"/>
          <w:lang w:val="ru-RU" w:eastAsia="ru-RU"/>
        </w:rPr>
        <w:t>ДОУ осуществляется витаминизация третьих блюд</w:t>
      </w:r>
    </w:p>
    <w:p w:rsidR="0051118D" w:rsidRPr="0051118D" w:rsidRDefault="0051118D" w:rsidP="0051118D">
      <w:pPr>
        <w:widowControl/>
        <w:tabs>
          <w:tab w:val="left" w:pos="0"/>
        </w:tabs>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ab/>
        <w:t xml:space="preserve">В ДОУ систематически проводятся закаливающие процедуры и мероприятия. Используются все природные факторы: вода, воздух, солнце. воздушно-контрастное закаливание, ходьбе по ребристой доске. Особое внимание уделяется часто болеющим детям – осуществляется индивидуальный подход к их </w:t>
      </w:r>
      <w:r w:rsidR="00FC0A99">
        <w:rPr>
          <w:rFonts w:ascii="Times New Roman" w:eastAsia="Times New Roman" w:hAnsi="Times New Roman" w:cs="Times New Roman"/>
          <w:sz w:val="24"/>
          <w:szCs w:val="24"/>
          <w:lang w:val="ru-RU" w:eastAsia="ru-RU"/>
        </w:rPr>
        <w:t>адаптации в ДОУ.</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ab/>
        <w:t xml:space="preserve">Администрации ДОУ обеспечивает постоянный контроль за качеством приготовления пищи: оформлены договоры с организациями о порядке обеспечения продуктами питания воспитанников; обеспечивается качество питания в соответствии с установленными нормами и правилами; имеется в наличии необходимая документация. </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ab/>
      </w:r>
    </w:p>
    <w:p w:rsidR="0051118D" w:rsidRPr="0051118D" w:rsidRDefault="0051118D" w:rsidP="0051118D">
      <w:pPr>
        <w:widowControl/>
        <w:jc w:val="both"/>
        <w:rPr>
          <w:rFonts w:ascii="Times New Roman" w:eastAsia="Times New Roman" w:hAnsi="Times New Roman" w:cs="Times New Roman"/>
          <w:b/>
          <w:i/>
          <w:sz w:val="24"/>
          <w:szCs w:val="24"/>
          <w:lang w:val="ru-RU" w:eastAsia="ru-RU"/>
        </w:rPr>
      </w:pPr>
      <w:r w:rsidRPr="0051118D">
        <w:rPr>
          <w:rFonts w:ascii="Times New Roman" w:eastAsia="Times New Roman" w:hAnsi="Times New Roman" w:cs="Times New Roman"/>
          <w:b/>
          <w:i/>
          <w:sz w:val="24"/>
          <w:szCs w:val="24"/>
          <w:lang w:val="ru-RU" w:eastAsia="ru-RU"/>
        </w:rPr>
        <w:t>2) Обеспечивают эмоциональное благополучие детей.</w:t>
      </w:r>
    </w:p>
    <w:p w:rsidR="0051118D" w:rsidRPr="0051118D" w:rsidRDefault="0051118D" w:rsidP="0051118D">
      <w:pPr>
        <w:widowControl/>
        <w:tabs>
          <w:tab w:val="left" w:pos="540"/>
        </w:tabs>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lastRenderedPageBreak/>
        <w:t xml:space="preserve">Основные задачи психолого-педагогической работы решаются педагогами интегрировано в ходе освоения образовательных областей. Обеспечиваются условия реализации индивидуального подхода к ребенку. Наряду с фронтальными занятиями, организуются индивидуальные занятия для детей с разными темпами развития в зависимости от интересов и склонностей детей, с учетом настроения и состояния здоровья. </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ab/>
        <w:t>Педагогами систематически проводятся минуты тишины, музыкальные и физкультурные паузы, артикуляционные и пальчиковые гимнастики.</w:t>
      </w:r>
    </w:p>
    <w:p w:rsidR="0051118D" w:rsidRPr="0051118D" w:rsidRDefault="0051118D" w:rsidP="0051118D">
      <w:pPr>
        <w:widowControl/>
        <w:tabs>
          <w:tab w:val="left" w:pos="3969"/>
        </w:tabs>
        <w:jc w:val="both"/>
        <w:rPr>
          <w:rFonts w:ascii="Times New Roman" w:eastAsia="Times New Roman" w:hAnsi="Times New Roman" w:cs="Times New Roman"/>
          <w:sz w:val="24"/>
          <w:szCs w:val="24"/>
          <w:lang w:val="ru-RU" w:eastAsia="ru-RU"/>
        </w:rPr>
      </w:pP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b/>
          <w:i/>
          <w:sz w:val="24"/>
          <w:szCs w:val="24"/>
          <w:lang w:val="ru-RU" w:eastAsia="ru-RU"/>
        </w:rPr>
        <w:t>3) Способствуют профессиональному развитию педагогических работников</w:t>
      </w:r>
      <w:r w:rsidRPr="0051118D">
        <w:rPr>
          <w:rFonts w:ascii="Times New Roman" w:eastAsia="Times New Roman" w:hAnsi="Times New Roman" w:cs="Times New Roman"/>
          <w:sz w:val="24"/>
          <w:szCs w:val="24"/>
          <w:lang w:val="ru-RU" w:eastAsia="ru-RU"/>
        </w:rPr>
        <w:t>.</w:t>
      </w:r>
    </w:p>
    <w:p w:rsidR="0051118D" w:rsidRPr="0051118D" w:rsidRDefault="0051118D" w:rsidP="0051118D">
      <w:pPr>
        <w:widowControl/>
        <w:tabs>
          <w:tab w:val="left" w:pos="540"/>
        </w:tabs>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              ДОУ обеспечено кадрами на 100%. В штатное расписание включены </w:t>
      </w:r>
      <w:r w:rsidR="00296FB8">
        <w:rPr>
          <w:rFonts w:ascii="Times New Roman" w:eastAsia="Times New Roman" w:hAnsi="Times New Roman" w:cs="Times New Roman"/>
          <w:sz w:val="24"/>
          <w:szCs w:val="24"/>
          <w:lang w:val="ru-RU" w:eastAsia="ru-RU"/>
        </w:rPr>
        <w:t>17</w:t>
      </w:r>
      <w:r w:rsidRPr="0051118D">
        <w:rPr>
          <w:rFonts w:ascii="Times New Roman" w:eastAsia="Times New Roman" w:hAnsi="Times New Roman" w:cs="Times New Roman"/>
          <w:sz w:val="24"/>
          <w:szCs w:val="24"/>
          <w:lang w:val="ru-RU" w:eastAsia="ru-RU"/>
        </w:rPr>
        <w:t xml:space="preserve"> педагогов: старший воспитатель, </w:t>
      </w:r>
      <w:r w:rsidR="00296FB8">
        <w:rPr>
          <w:rFonts w:ascii="Times New Roman" w:eastAsia="Times New Roman" w:hAnsi="Times New Roman" w:cs="Times New Roman"/>
          <w:sz w:val="24"/>
          <w:szCs w:val="24"/>
          <w:lang w:val="ru-RU" w:eastAsia="ru-RU"/>
        </w:rPr>
        <w:t>музыкальный руководитель</w:t>
      </w:r>
      <w:r w:rsidRPr="0051118D">
        <w:rPr>
          <w:rFonts w:ascii="Times New Roman" w:eastAsia="Times New Roman" w:hAnsi="Times New Roman" w:cs="Times New Roman"/>
          <w:sz w:val="24"/>
          <w:szCs w:val="24"/>
          <w:lang w:val="ru-RU" w:eastAsia="ru-RU"/>
        </w:rPr>
        <w:t>, воспитатели.</w:t>
      </w:r>
    </w:p>
    <w:p w:rsidR="0051118D" w:rsidRPr="0051118D" w:rsidRDefault="00296FB8" w:rsidP="0051118D">
      <w:pPr>
        <w:widowControl/>
        <w:tabs>
          <w:tab w:val="left" w:pos="540"/>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41</w:t>
      </w:r>
      <w:r w:rsidR="0051118D" w:rsidRPr="0051118D">
        <w:rPr>
          <w:rFonts w:ascii="Times New Roman" w:eastAsia="Times New Roman" w:hAnsi="Times New Roman" w:cs="Times New Roman"/>
          <w:sz w:val="24"/>
          <w:szCs w:val="24"/>
          <w:lang w:val="ru-RU" w:eastAsia="ru-RU"/>
        </w:rPr>
        <w:t xml:space="preserve">% педагогов с высшим образованием, </w:t>
      </w:r>
    </w:p>
    <w:p w:rsidR="0051118D" w:rsidRPr="0051118D" w:rsidRDefault="00296FB8" w:rsidP="0051118D">
      <w:pPr>
        <w:widowControl/>
        <w:tabs>
          <w:tab w:val="left" w:pos="540"/>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59</w:t>
      </w:r>
      <w:r w:rsidR="0051118D" w:rsidRPr="0051118D">
        <w:rPr>
          <w:rFonts w:ascii="Times New Roman" w:eastAsia="Times New Roman" w:hAnsi="Times New Roman" w:cs="Times New Roman"/>
          <w:sz w:val="24"/>
          <w:szCs w:val="24"/>
          <w:lang w:val="ru-RU" w:eastAsia="ru-RU"/>
        </w:rPr>
        <w:t>% - со средне - специальным образованием,</w:t>
      </w:r>
    </w:p>
    <w:p w:rsidR="0051118D" w:rsidRDefault="00296FB8" w:rsidP="0051118D">
      <w:pPr>
        <w:widowControl/>
        <w:tabs>
          <w:tab w:val="left" w:pos="540"/>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0051118D" w:rsidRPr="0051118D">
        <w:rPr>
          <w:rFonts w:ascii="Times New Roman" w:eastAsia="Times New Roman" w:hAnsi="Times New Roman" w:cs="Times New Roman"/>
          <w:sz w:val="24"/>
          <w:szCs w:val="24"/>
          <w:lang w:val="ru-RU" w:eastAsia="ru-RU"/>
        </w:rPr>
        <w:t xml:space="preserve"> % педагогов - имеют </w:t>
      </w:r>
      <w:r>
        <w:rPr>
          <w:rFonts w:ascii="Times New Roman" w:eastAsia="Times New Roman" w:hAnsi="Times New Roman" w:cs="Times New Roman"/>
          <w:sz w:val="24"/>
          <w:szCs w:val="24"/>
          <w:lang w:val="ru-RU" w:eastAsia="ru-RU"/>
        </w:rPr>
        <w:t>высшую</w:t>
      </w:r>
      <w:r w:rsidR="0051118D" w:rsidRPr="0051118D">
        <w:rPr>
          <w:rFonts w:ascii="Times New Roman" w:eastAsia="Times New Roman" w:hAnsi="Times New Roman" w:cs="Times New Roman"/>
          <w:sz w:val="24"/>
          <w:szCs w:val="24"/>
          <w:lang w:val="ru-RU" w:eastAsia="ru-RU"/>
        </w:rPr>
        <w:t xml:space="preserve"> квалификационную категорию,</w:t>
      </w:r>
    </w:p>
    <w:p w:rsidR="00296FB8" w:rsidRPr="0051118D" w:rsidRDefault="00296FB8" w:rsidP="00296FB8">
      <w:pPr>
        <w:widowControl/>
        <w:tabs>
          <w:tab w:val="left" w:pos="540"/>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29</w:t>
      </w:r>
      <w:r w:rsidRPr="0051118D">
        <w:rPr>
          <w:rFonts w:ascii="Times New Roman" w:eastAsia="Times New Roman" w:hAnsi="Times New Roman" w:cs="Times New Roman"/>
          <w:sz w:val="24"/>
          <w:szCs w:val="24"/>
          <w:lang w:val="ru-RU" w:eastAsia="ru-RU"/>
        </w:rPr>
        <w:t xml:space="preserve"> % педагогов - имеют первую квалификационную категорию,</w:t>
      </w:r>
    </w:p>
    <w:p w:rsidR="0051118D" w:rsidRPr="0051118D" w:rsidRDefault="00296FB8" w:rsidP="0051118D">
      <w:pPr>
        <w:widowControl/>
        <w:tabs>
          <w:tab w:val="left" w:pos="540"/>
        </w:tabs>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65</w:t>
      </w:r>
      <w:r w:rsidR="0051118D" w:rsidRPr="0051118D">
        <w:rPr>
          <w:rFonts w:ascii="Times New Roman" w:eastAsia="Times New Roman" w:hAnsi="Times New Roman" w:cs="Times New Roman"/>
          <w:sz w:val="24"/>
          <w:szCs w:val="24"/>
          <w:lang w:val="ru-RU" w:eastAsia="ru-RU"/>
        </w:rPr>
        <w:t xml:space="preserve"> % - СЗД,</w:t>
      </w:r>
    </w:p>
    <w:p w:rsidR="0051118D" w:rsidRPr="0051118D" w:rsidRDefault="0051118D" w:rsidP="00296FB8">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ab/>
        <w:t xml:space="preserve">Профессиональную переподготовку по дошкольному образованию </w:t>
      </w:r>
      <w:r w:rsidR="00296FB8">
        <w:rPr>
          <w:rFonts w:ascii="Times New Roman" w:eastAsia="Times New Roman" w:hAnsi="Times New Roman" w:cs="Times New Roman"/>
          <w:sz w:val="24"/>
          <w:szCs w:val="24"/>
          <w:lang w:val="ru-RU" w:eastAsia="ru-RU"/>
        </w:rPr>
        <w:t>прошли 17</w:t>
      </w:r>
      <w:r w:rsidRPr="0051118D">
        <w:rPr>
          <w:rFonts w:ascii="Times New Roman" w:eastAsia="Times New Roman" w:hAnsi="Times New Roman" w:cs="Times New Roman"/>
          <w:sz w:val="24"/>
          <w:szCs w:val="24"/>
          <w:lang w:val="ru-RU" w:eastAsia="ru-RU"/>
        </w:rPr>
        <w:t xml:space="preserve"> человек. </w:t>
      </w:r>
    </w:p>
    <w:p w:rsidR="0051118D" w:rsidRPr="0051118D" w:rsidRDefault="0051118D" w:rsidP="0051118D">
      <w:pPr>
        <w:widowControl/>
        <w:jc w:val="both"/>
        <w:rPr>
          <w:rFonts w:ascii="Times New Roman" w:eastAsia="Times New Roman" w:hAnsi="Times New Roman" w:cs="Times New Roman"/>
          <w:b/>
          <w:i/>
          <w:sz w:val="24"/>
          <w:szCs w:val="24"/>
          <w:lang w:val="ru-RU" w:eastAsia="ru-RU"/>
        </w:rPr>
      </w:pPr>
    </w:p>
    <w:p w:rsidR="0051118D" w:rsidRPr="0051118D" w:rsidRDefault="0051118D" w:rsidP="0051118D">
      <w:pPr>
        <w:widowControl/>
        <w:jc w:val="both"/>
        <w:rPr>
          <w:rFonts w:ascii="Times New Roman" w:eastAsia="Times New Roman" w:hAnsi="Times New Roman" w:cs="Times New Roman"/>
          <w:b/>
          <w:i/>
          <w:sz w:val="24"/>
          <w:szCs w:val="24"/>
          <w:lang w:val="ru-RU" w:eastAsia="ru-RU"/>
        </w:rPr>
      </w:pPr>
      <w:r w:rsidRPr="0051118D">
        <w:rPr>
          <w:rFonts w:ascii="Times New Roman" w:eastAsia="Times New Roman" w:hAnsi="Times New Roman" w:cs="Times New Roman"/>
          <w:b/>
          <w:i/>
          <w:sz w:val="24"/>
          <w:szCs w:val="24"/>
          <w:lang w:val="ru-RU" w:eastAsia="ru-RU"/>
        </w:rPr>
        <w:t>4) Обеспечивают открытость дошкольного образования, создают условия для участия родителей (законных представителей) в образовательной деятельности.</w:t>
      </w:r>
    </w:p>
    <w:p w:rsidR="0051118D" w:rsidRPr="0051118D" w:rsidRDefault="0051118D" w:rsidP="0051118D">
      <w:pPr>
        <w:widowControl/>
        <w:tabs>
          <w:tab w:val="left" w:pos="720"/>
        </w:tabs>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           Родители (за</w:t>
      </w:r>
      <w:r w:rsidR="00296FB8">
        <w:rPr>
          <w:rFonts w:ascii="Times New Roman" w:eastAsia="Times New Roman" w:hAnsi="Times New Roman" w:cs="Times New Roman"/>
          <w:sz w:val="24"/>
          <w:szCs w:val="24"/>
          <w:lang w:val="ru-RU" w:eastAsia="ru-RU"/>
        </w:rPr>
        <w:t xml:space="preserve">конные представители) являются </w:t>
      </w:r>
      <w:r w:rsidRPr="0051118D">
        <w:rPr>
          <w:rFonts w:ascii="Times New Roman" w:eastAsia="Times New Roman" w:hAnsi="Times New Roman" w:cs="Times New Roman"/>
          <w:sz w:val="24"/>
          <w:szCs w:val="24"/>
          <w:lang w:val="ru-RU" w:eastAsia="ru-RU"/>
        </w:rPr>
        <w:t>участниками образовательного процесса, оказывают содействие педагогам в реализации задач воспитания и обучения детей.</w:t>
      </w:r>
    </w:p>
    <w:p w:rsidR="0051118D" w:rsidRPr="0051118D" w:rsidRDefault="0051118D" w:rsidP="0051118D">
      <w:pPr>
        <w:widowControl/>
        <w:tabs>
          <w:tab w:val="left" w:pos="720"/>
        </w:tabs>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ab/>
        <w:t>Информирование родителей (общественности, социальных партнеров и т.д.)</w:t>
      </w:r>
      <w:r w:rsidRPr="0051118D">
        <w:rPr>
          <w:rFonts w:eastAsia="Times New Roman" w:cs="Times New Roman"/>
          <w:sz w:val="24"/>
          <w:szCs w:val="24"/>
          <w:lang w:val="ru-RU" w:eastAsia="ru-RU"/>
        </w:rPr>
        <w:t xml:space="preserve"> </w:t>
      </w:r>
      <w:r w:rsidRPr="0051118D">
        <w:rPr>
          <w:rFonts w:ascii="Times New Roman" w:eastAsia="Times New Roman" w:hAnsi="Times New Roman" w:cs="Times New Roman"/>
          <w:sz w:val="24"/>
          <w:szCs w:val="24"/>
          <w:lang w:val="ru-RU" w:eastAsia="ru-RU"/>
        </w:rPr>
        <w:t>о деятельности ДОУ, новшествах проводится:</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через информационные стенды в холле ДОУ, в родительских уголках групп;</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через размещение материалов на официальном сайте дошкольного учреждения;</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 информирование </w:t>
      </w:r>
      <w:r w:rsidR="00296FB8">
        <w:rPr>
          <w:rFonts w:ascii="Times New Roman" w:eastAsia="Times New Roman" w:hAnsi="Times New Roman" w:cs="Times New Roman"/>
          <w:sz w:val="24"/>
          <w:szCs w:val="24"/>
          <w:lang w:val="ru-RU" w:eastAsia="ru-RU"/>
        </w:rPr>
        <w:t xml:space="preserve">родителей на групповых и общих </w:t>
      </w:r>
      <w:r w:rsidRPr="0051118D">
        <w:rPr>
          <w:rFonts w:ascii="Times New Roman" w:eastAsia="Times New Roman" w:hAnsi="Times New Roman" w:cs="Times New Roman"/>
          <w:sz w:val="24"/>
          <w:szCs w:val="24"/>
          <w:lang w:val="ru-RU" w:eastAsia="ru-RU"/>
        </w:rPr>
        <w:t>родительских собраниях, открытых мероприятиях.</w:t>
      </w:r>
    </w:p>
    <w:p w:rsidR="0051118D" w:rsidRPr="0051118D" w:rsidRDefault="00296FB8" w:rsidP="0051118D">
      <w:pPr>
        <w:widowControl/>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ab/>
        <w:t>Многие</w:t>
      </w:r>
      <w:r w:rsidR="0051118D" w:rsidRPr="0051118D">
        <w:rPr>
          <w:rFonts w:ascii="Times New Roman" w:eastAsia="Times New Roman" w:hAnsi="Times New Roman" w:cs="Times New Roman"/>
          <w:sz w:val="24"/>
          <w:szCs w:val="24"/>
          <w:lang w:val="ru-RU" w:eastAsia="ru-RU"/>
        </w:rPr>
        <w:t xml:space="preserve"> педагоги </w:t>
      </w:r>
      <w:r>
        <w:rPr>
          <w:rFonts w:ascii="Times New Roman" w:eastAsia="Times New Roman" w:hAnsi="Times New Roman" w:cs="Times New Roman"/>
          <w:sz w:val="24"/>
          <w:szCs w:val="24"/>
          <w:lang w:val="ru-RU" w:eastAsia="ru-RU"/>
        </w:rPr>
        <w:t>размещают</w:t>
      </w:r>
      <w:r w:rsidR="0051118D" w:rsidRPr="0051118D">
        <w:rPr>
          <w:rFonts w:ascii="Times New Roman" w:eastAsia="Times New Roman" w:hAnsi="Times New Roman" w:cs="Times New Roman"/>
          <w:sz w:val="24"/>
          <w:szCs w:val="24"/>
          <w:lang w:val="ru-RU" w:eastAsia="ru-RU"/>
        </w:rPr>
        <w:t xml:space="preserve"> методически</w:t>
      </w:r>
      <w:r>
        <w:rPr>
          <w:rFonts w:ascii="Times New Roman" w:eastAsia="Times New Roman" w:hAnsi="Times New Roman" w:cs="Times New Roman"/>
          <w:sz w:val="24"/>
          <w:szCs w:val="24"/>
          <w:lang w:val="ru-RU" w:eastAsia="ru-RU"/>
        </w:rPr>
        <w:t>е разработки занятий, проекты</w:t>
      </w:r>
      <w:r w:rsidR="0051118D" w:rsidRPr="0051118D">
        <w:rPr>
          <w:rFonts w:ascii="Times New Roman" w:eastAsia="Times New Roman" w:hAnsi="Times New Roman" w:cs="Times New Roman"/>
          <w:sz w:val="24"/>
          <w:szCs w:val="24"/>
          <w:lang w:val="ru-RU" w:eastAsia="ru-RU"/>
        </w:rPr>
        <w:t xml:space="preserve"> на своих альтернативных сайтах.</w:t>
      </w:r>
    </w:p>
    <w:p w:rsidR="0051118D" w:rsidRPr="0051118D" w:rsidRDefault="0051118D" w:rsidP="0051118D">
      <w:pPr>
        <w:widowControl/>
        <w:jc w:val="both"/>
        <w:rPr>
          <w:rFonts w:ascii="Times New Roman" w:eastAsia="Times New Roman" w:hAnsi="Times New Roman" w:cs="Times New Roman"/>
          <w:sz w:val="24"/>
          <w:szCs w:val="24"/>
          <w:lang w:val="ru-RU" w:eastAsia="ru-RU"/>
        </w:rPr>
      </w:pP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         В ДОУ соз</w:t>
      </w:r>
      <w:r w:rsidR="00296FB8">
        <w:rPr>
          <w:rFonts w:ascii="Times New Roman" w:eastAsia="Times New Roman" w:hAnsi="Times New Roman" w:cs="Times New Roman"/>
          <w:sz w:val="24"/>
          <w:szCs w:val="24"/>
          <w:lang w:val="ru-RU" w:eastAsia="ru-RU"/>
        </w:rPr>
        <w:t xml:space="preserve">даны </w:t>
      </w:r>
      <w:r w:rsidRPr="0051118D">
        <w:rPr>
          <w:rFonts w:ascii="Times New Roman" w:eastAsia="Times New Roman" w:hAnsi="Times New Roman" w:cs="Times New Roman"/>
          <w:b/>
          <w:sz w:val="24"/>
          <w:szCs w:val="24"/>
          <w:lang w:val="ru-RU" w:eastAsia="ru-RU"/>
        </w:rPr>
        <w:t>психолого-педагогические условия</w:t>
      </w:r>
      <w:r w:rsidRPr="0051118D">
        <w:rPr>
          <w:rFonts w:ascii="Times New Roman" w:eastAsia="Times New Roman" w:hAnsi="Times New Roman" w:cs="Times New Roman"/>
          <w:sz w:val="24"/>
          <w:szCs w:val="24"/>
          <w:lang w:val="ru-RU" w:eastAsia="ru-RU"/>
        </w:rPr>
        <w:t>, способствующие успешной реализации ООП. Реализация данных показателей соответствует требованиям ФГОС ДО. Необходимо активизировать работу с родителями через нетрадиционные формы взаимодействия (результаты анализа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052"/>
        <w:gridCol w:w="1552"/>
        <w:gridCol w:w="1619"/>
        <w:gridCol w:w="1552"/>
      </w:tblGrid>
      <w:tr w:rsidR="0051118D" w:rsidRPr="0051118D" w:rsidTr="00FC0A99">
        <w:tc>
          <w:tcPr>
            <w:tcW w:w="574" w:type="dxa"/>
            <w:vMerge w:val="restart"/>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п/п</w:t>
            </w:r>
          </w:p>
        </w:tc>
        <w:tc>
          <w:tcPr>
            <w:tcW w:w="4274" w:type="dxa"/>
            <w:vMerge w:val="restart"/>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Показатели </w:t>
            </w:r>
          </w:p>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психолого-педагогических условий </w:t>
            </w:r>
          </w:p>
        </w:tc>
        <w:tc>
          <w:tcPr>
            <w:tcW w:w="4723" w:type="dxa"/>
            <w:gridSpan w:val="3"/>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Критерии оценки</w:t>
            </w:r>
          </w:p>
        </w:tc>
      </w:tr>
      <w:tr w:rsidR="0051118D" w:rsidRPr="0051118D" w:rsidTr="00FC0A99">
        <w:tc>
          <w:tcPr>
            <w:tcW w:w="574" w:type="dxa"/>
            <w:vMerge/>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4274" w:type="dxa"/>
            <w:vMerge/>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1552"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соответствие</w:t>
            </w:r>
          </w:p>
        </w:tc>
        <w:tc>
          <w:tcPr>
            <w:tcW w:w="1619"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частичное соответствие </w:t>
            </w:r>
          </w:p>
        </w:tc>
        <w:tc>
          <w:tcPr>
            <w:tcW w:w="1552"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не соответствие</w:t>
            </w:r>
          </w:p>
        </w:tc>
      </w:tr>
      <w:tr w:rsidR="0051118D" w:rsidRPr="0051118D" w:rsidTr="00FC0A99">
        <w:tc>
          <w:tcPr>
            <w:tcW w:w="5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w:t>
            </w:r>
          </w:p>
        </w:tc>
        <w:tc>
          <w:tcPr>
            <w:tcW w:w="42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tc>
        <w:tc>
          <w:tcPr>
            <w:tcW w:w="1552"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c>
          <w:tcPr>
            <w:tcW w:w="1619"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1552"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r w:rsidR="0051118D" w:rsidRPr="0051118D" w:rsidTr="00FC0A99">
        <w:tc>
          <w:tcPr>
            <w:tcW w:w="5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2</w:t>
            </w:r>
          </w:p>
        </w:tc>
        <w:tc>
          <w:tcPr>
            <w:tcW w:w="42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w:t>
            </w:r>
          </w:p>
        </w:tc>
        <w:tc>
          <w:tcPr>
            <w:tcW w:w="1552"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c>
          <w:tcPr>
            <w:tcW w:w="1619"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1552"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r w:rsidR="0051118D" w:rsidRPr="0051118D" w:rsidTr="00FC0A99">
        <w:tc>
          <w:tcPr>
            <w:tcW w:w="5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lastRenderedPageBreak/>
              <w:t>3</w:t>
            </w:r>
          </w:p>
        </w:tc>
        <w:tc>
          <w:tcPr>
            <w:tcW w:w="42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tc>
        <w:tc>
          <w:tcPr>
            <w:tcW w:w="1552"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c>
          <w:tcPr>
            <w:tcW w:w="1619"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p>
        </w:tc>
        <w:tc>
          <w:tcPr>
            <w:tcW w:w="1552"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r w:rsidR="0051118D" w:rsidRPr="0051118D" w:rsidTr="00FC0A99">
        <w:tc>
          <w:tcPr>
            <w:tcW w:w="5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4</w:t>
            </w:r>
          </w:p>
        </w:tc>
        <w:tc>
          <w:tcPr>
            <w:tcW w:w="42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tc>
        <w:tc>
          <w:tcPr>
            <w:tcW w:w="1552"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c>
          <w:tcPr>
            <w:tcW w:w="1619"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1552"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r w:rsidR="0051118D" w:rsidRPr="0051118D" w:rsidTr="00FC0A99">
        <w:tc>
          <w:tcPr>
            <w:tcW w:w="5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5</w:t>
            </w:r>
          </w:p>
        </w:tc>
        <w:tc>
          <w:tcPr>
            <w:tcW w:w="42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поддержка инициативы и самостоятельности детей в специфических для них видах деятельности</w:t>
            </w:r>
          </w:p>
        </w:tc>
        <w:tc>
          <w:tcPr>
            <w:tcW w:w="1552"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c>
          <w:tcPr>
            <w:tcW w:w="1619"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1552"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r w:rsidR="0051118D" w:rsidRPr="0051118D" w:rsidTr="00FC0A99">
        <w:tc>
          <w:tcPr>
            <w:tcW w:w="5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6</w:t>
            </w:r>
          </w:p>
        </w:tc>
        <w:tc>
          <w:tcPr>
            <w:tcW w:w="42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возможность выбора детьми материалов, видов активности, участников совместной деятельности и общения</w:t>
            </w:r>
          </w:p>
        </w:tc>
        <w:tc>
          <w:tcPr>
            <w:tcW w:w="1552"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c>
          <w:tcPr>
            <w:tcW w:w="1619"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1552"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r w:rsidR="0051118D" w:rsidRPr="0051118D" w:rsidTr="00FC0A99">
        <w:tc>
          <w:tcPr>
            <w:tcW w:w="5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7</w:t>
            </w:r>
          </w:p>
        </w:tc>
        <w:tc>
          <w:tcPr>
            <w:tcW w:w="42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защита детей от всех форм физического и психического насилия</w:t>
            </w:r>
          </w:p>
        </w:tc>
        <w:tc>
          <w:tcPr>
            <w:tcW w:w="1552"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c>
          <w:tcPr>
            <w:tcW w:w="1619"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1552"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r w:rsidR="0051118D" w:rsidRPr="0024264D" w:rsidTr="00FC0A99">
        <w:tc>
          <w:tcPr>
            <w:tcW w:w="5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8</w:t>
            </w:r>
          </w:p>
        </w:tc>
        <w:tc>
          <w:tcPr>
            <w:tcW w:w="4274"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поддержка родителей (законных представителей) в воспитании детей, охране и укреплении их здоровья, вовлечение семей в образовательную деятельность.</w:t>
            </w:r>
          </w:p>
        </w:tc>
        <w:tc>
          <w:tcPr>
            <w:tcW w:w="1552"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1619"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(из-за низкой родительской активности)</w:t>
            </w:r>
          </w:p>
        </w:tc>
        <w:tc>
          <w:tcPr>
            <w:tcW w:w="1552"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bl>
    <w:p w:rsidR="0051118D" w:rsidRPr="0051118D" w:rsidRDefault="0051118D" w:rsidP="0051118D">
      <w:pPr>
        <w:widowControl/>
        <w:tabs>
          <w:tab w:val="left" w:pos="3969"/>
        </w:tabs>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      </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Анализ </w:t>
      </w:r>
      <w:r w:rsidRPr="0051118D">
        <w:rPr>
          <w:rFonts w:ascii="Times New Roman" w:eastAsia="Times New Roman" w:hAnsi="Times New Roman" w:cs="Times New Roman"/>
          <w:b/>
          <w:sz w:val="24"/>
          <w:szCs w:val="24"/>
          <w:lang w:val="ru-RU" w:eastAsia="ru-RU"/>
        </w:rPr>
        <w:t>развивающей предметно-пространственной среды</w:t>
      </w:r>
      <w:r w:rsidRPr="0051118D">
        <w:rPr>
          <w:rFonts w:ascii="Times New Roman" w:eastAsia="Times New Roman" w:hAnsi="Times New Roman" w:cs="Times New Roman"/>
          <w:sz w:val="24"/>
          <w:szCs w:val="24"/>
          <w:lang w:val="ru-RU" w:eastAsia="ru-RU"/>
        </w:rPr>
        <w:t xml:space="preserve"> показал, что кабинеты и группы оснащены необходимыми материалами, оборудованием и инвентарем для развития воспитанников в соответствии с особенностями каждого возрастного этапа, охраны и укрепления их здоровья.</w:t>
      </w:r>
    </w:p>
    <w:p w:rsidR="0051118D" w:rsidRPr="0051118D" w:rsidRDefault="00296FB8" w:rsidP="0051118D">
      <w:pPr>
        <w:widowControl/>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ab/>
        <w:t>Построение развивающей</w:t>
      </w:r>
      <w:r w:rsidR="0051118D" w:rsidRPr="0051118D">
        <w:rPr>
          <w:rFonts w:ascii="Times New Roman" w:eastAsia="Times New Roman" w:hAnsi="Times New Roman" w:cs="Times New Roman"/>
          <w:sz w:val="24"/>
          <w:szCs w:val="24"/>
          <w:lang w:val="ru-RU" w:eastAsia="ru-RU"/>
        </w:rPr>
        <w:t xml:space="preserve"> предметно-пространственной среды в ДОУ обеспечивает:</w:t>
      </w:r>
    </w:p>
    <w:p w:rsidR="0051118D" w:rsidRPr="0051118D" w:rsidRDefault="0051118D" w:rsidP="0051118D">
      <w:pPr>
        <w:widowControl/>
        <w:numPr>
          <w:ilvl w:val="0"/>
          <w:numId w:val="10"/>
        </w:numPr>
        <w:spacing w:after="200" w:line="276" w:lineRule="auto"/>
        <w:ind w:left="0" w:firstLine="0"/>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возможность общения в совместной деятельности детей и взрослых, двигательной активности детей;</w:t>
      </w:r>
    </w:p>
    <w:p w:rsidR="0051118D" w:rsidRPr="0051118D" w:rsidRDefault="0051118D" w:rsidP="0051118D">
      <w:pPr>
        <w:widowControl/>
        <w:numPr>
          <w:ilvl w:val="0"/>
          <w:numId w:val="10"/>
        </w:numPr>
        <w:spacing w:after="200" w:line="276" w:lineRule="auto"/>
        <w:ind w:left="0" w:firstLine="0"/>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реализацию образовательной программы;</w:t>
      </w:r>
    </w:p>
    <w:p w:rsidR="0051118D" w:rsidRPr="0051118D" w:rsidRDefault="0051118D" w:rsidP="0051118D">
      <w:pPr>
        <w:widowControl/>
        <w:numPr>
          <w:ilvl w:val="0"/>
          <w:numId w:val="10"/>
        </w:numPr>
        <w:spacing w:after="200" w:line="276" w:lineRule="auto"/>
        <w:ind w:left="0" w:firstLine="0"/>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учет национально-культурных условий, в которых осуществляется образовательная деятельность; </w:t>
      </w:r>
    </w:p>
    <w:p w:rsidR="0051118D" w:rsidRPr="0051118D" w:rsidRDefault="0051118D" w:rsidP="0051118D">
      <w:pPr>
        <w:widowControl/>
        <w:numPr>
          <w:ilvl w:val="0"/>
          <w:numId w:val="10"/>
        </w:numPr>
        <w:spacing w:after="200" w:line="276" w:lineRule="auto"/>
        <w:contextualSpacing/>
        <w:jc w:val="both"/>
        <w:rPr>
          <w:rFonts w:ascii="Times New Roman" w:eastAsia="Times New Roman" w:hAnsi="Times New Roman" w:cs="Times New Roman"/>
          <w:sz w:val="24"/>
          <w:szCs w:val="24"/>
          <w:lang w:val="ru-RU"/>
        </w:rPr>
      </w:pPr>
      <w:r w:rsidRPr="0051118D">
        <w:rPr>
          <w:rFonts w:ascii="Times New Roman" w:eastAsia="Times New Roman" w:hAnsi="Times New Roman" w:cs="Times New Roman"/>
          <w:sz w:val="24"/>
          <w:szCs w:val="24"/>
          <w:lang w:val="ru-RU"/>
        </w:rPr>
        <w:t>учет возрастных и индивидуальных особенностей детей.</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ab/>
        <w:t>В группах и ДОУ в целом имеются различные пространства для игры, конструирования, разнообразные материалы, игры, игрушки и оборудование, обеспечивающее свободный выбор детей, стимулирующих игровую, двигательную, познавательную и исследовательскую активность воспитанников, тем самым педагогами реализуется принцип вариативности среды.</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ab/>
        <w:t>Но, вместе с этим требуется пополнение и обогащение материалами и атрибутами к различным играм, соответственно требований ФГОС ДО. К сожалению, проблемой остаются в этом направлении работы финансовые трудности.</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           </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lastRenderedPageBreak/>
        <w:tab/>
        <w:t xml:space="preserve">Анализ требований к </w:t>
      </w:r>
      <w:r w:rsidRPr="0051118D">
        <w:rPr>
          <w:rFonts w:ascii="Times New Roman" w:eastAsia="Times New Roman" w:hAnsi="Times New Roman" w:cs="Times New Roman"/>
          <w:b/>
          <w:sz w:val="24"/>
          <w:szCs w:val="24"/>
          <w:lang w:val="ru-RU" w:eastAsia="ru-RU"/>
        </w:rPr>
        <w:t>материально-техническим условиям</w:t>
      </w:r>
      <w:r w:rsidRPr="0051118D">
        <w:rPr>
          <w:rFonts w:ascii="Times New Roman" w:eastAsia="Times New Roman" w:hAnsi="Times New Roman" w:cs="Times New Roman"/>
          <w:sz w:val="24"/>
          <w:szCs w:val="24"/>
          <w:lang w:val="ru-RU" w:eastAsia="ru-RU"/>
        </w:rPr>
        <w:t xml:space="preserve"> реализ</w:t>
      </w:r>
      <w:r w:rsidR="00FA3FA9">
        <w:rPr>
          <w:rFonts w:ascii="Times New Roman" w:eastAsia="Times New Roman" w:hAnsi="Times New Roman" w:cs="Times New Roman"/>
          <w:sz w:val="24"/>
          <w:szCs w:val="24"/>
          <w:lang w:val="ru-RU" w:eastAsia="ru-RU"/>
        </w:rPr>
        <w:t xml:space="preserve">ации ООП ДОУ показал следующие </w:t>
      </w:r>
      <w:r w:rsidRPr="0051118D">
        <w:rPr>
          <w:rFonts w:ascii="Times New Roman" w:eastAsia="Times New Roman" w:hAnsi="Times New Roman" w:cs="Times New Roman"/>
          <w:sz w:val="24"/>
          <w:szCs w:val="24"/>
          <w:lang w:val="ru-RU" w:eastAsia="ru-RU"/>
        </w:rPr>
        <w:t>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58"/>
        <w:gridCol w:w="1649"/>
        <w:gridCol w:w="1649"/>
        <w:gridCol w:w="1649"/>
      </w:tblGrid>
      <w:tr w:rsidR="0051118D" w:rsidRPr="0051118D" w:rsidTr="00FC0A99">
        <w:tc>
          <w:tcPr>
            <w:tcW w:w="530" w:type="dxa"/>
            <w:vMerge w:val="restart"/>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п/п</w:t>
            </w:r>
          </w:p>
        </w:tc>
        <w:tc>
          <w:tcPr>
            <w:tcW w:w="4526" w:type="dxa"/>
            <w:vMerge w:val="restart"/>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Требования к материально-техническим условиям реализации ООП ДО</w:t>
            </w:r>
          </w:p>
        </w:tc>
        <w:tc>
          <w:tcPr>
            <w:tcW w:w="4515" w:type="dxa"/>
            <w:gridSpan w:val="3"/>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Критерии оценки</w:t>
            </w:r>
          </w:p>
        </w:tc>
      </w:tr>
      <w:tr w:rsidR="0051118D" w:rsidRPr="0051118D" w:rsidTr="00FC0A99">
        <w:tc>
          <w:tcPr>
            <w:tcW w:w="530" w:type="dxa"/>
            <w:vMerge/>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4526" w:type="dxa"/>
            <w:vMerge/>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1505"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соответствует</w:t>
            </w:r>
          </w:p>
        </w:tc>
        <w:tc>
          <w:tcPr>
            <w:tcW w:w="1505"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частично соответствует </w:t>
            </w:r>
          </w:p>
        </w:tc>
        <w:tc>
          <w:tcPr>
            <w:tcW w:w="1505"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не соответствует</w:t>
            </w:r>
          </w:p>
        </w:tc>
      </w:tr>
      <w:tr w:rsidR="0051118D" w:rsidRPr="0051118D" w:rsidTr="00FC0A99">
        <w:tc>
          <w:tcPr>
            <w:tcW w:w="530"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w:t>
            </w:r>
          </w:p>
        </w:tc>
        <w:tc>
          <w:tcPr>
            <w:tcW w:w="4526"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требования, определяемые в соответствии с санитарно-эпидемиологическими правилами и нормативами</w:t>
            </w:r>
          </w:p>
        </w:tc>
        <w:tc>
          <w:tcPr>
            <w:tcW w:w="1505"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c>
          <w:tcPr>
            <w:tcW w:w="1505"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1505"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r w:rsidR="0051118D" w:rsidRPr="0051118D" w:rsidTr="00FC0A99">
        <w:tc>
          <w:tcPr>
            <w:tcW w:w="530"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2</w:t>
            </w:r>
          </w:p>
        </w:tc>
        <w:tc>
          <w:tcPr>
            <w:tcW w:w="4526"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требования, определяемые в соответствии с правилами пожарной безопасности</w:t>
            </w:r>
          </w:p>
        </w:tc>
        <w:tc>
          <w:tcPr>
            <w:tcW w:w="1505"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c>
          <w:tcPr>
            <w:tcW w:w="1505"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p>
        </w:tc>
        <w:tc>
          <w:tcPr>
            <w:tcW w:w="1505"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r w:rsidR="0051118D" w:rsidRPr="0051118D" w:rsidTr="00FC0A99">
        <w:tc>
          <w:tcPr>
            <w:tcW w:w="530"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3</w:t>
            </w:r>
          </w:p>
        </w:tc>
        <w:tc>
          <w:tcPr>
            <w:tcW w:w="4526"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требования к средствам обучения и воспитания в соответствии с возрастом и индивидуальными особенностями развития детей</w:t>
            </w:r>
          </w:p>
        </w:tc>
        <w:tc>
          <w:tcPr>
            <w:tcW w:w="1505"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c>
          <w:tcPr>
            <w:tcW w:w="1505"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1505"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r w:rsidR="0051118D" w:rsidRPr="0051118D" w:rsidTr="00FC0A99">
        <w:tc>
          <w:tcPr>
            <w:tcW w:w="530"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4</w:t>
            </w:r>
          </w:p>
        </w:tc>
        <w:tc>
          <w:tcPr>
            <w:tcW w:w="4526"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оснащенность помещений развивающей предметно-пространственной средой</w:t>
            </w:r>
          </w:p>
        </w:tc>
        <w:tc>
          <w:tcPr>
            <w:tcW w:w="1505"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p>
        </w:tc>
        <w:tc>
          <w:tcPr>
            <w:tcW w:w="1505"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c>
          <w:tcPr>
            <w:tcW w:w="1505"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r w:rsidR="0051118D" w:rsidRPr="0051118D" w:rsidTr="00FC0A99">
        <w:tc>
          <w:tcPr>
            <w:tcW w:w="530"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5</w:t>
            </w:r>
          </w:p>
        </w:tc>
        <w:tc>
          <w:tcPr>
            <w:tcW w:w="4526"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требования к материально-техническому обеспечению программы (учебно-методический комплект, оборудование, оснащение (предметы).</w:t>
            </w:r>
          </w:p>
        </w:tc>
        <w:tc>
          <w:tcPr>
            <w:tcW w:w="1505"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c>
          <w:tcPr>
            <w:tcW w:w="1505" w:type="dxa"/>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c>
          <w:tcPr>
            <w:tcW w:w="1505"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p>
        </w:tc>
      </w:tr>
    </w:tbl>
    <w:p w:rsidR="0051118D" w:rsidRPr="0051118D" w:rsidRDefault="0051118D" w:rsidP="0051118D">
      <w:pPr>
        <w:widowControl/>
        <w:tabs>
          <w:tab w:val="left" w:pos="3969"/>
        </w:tabs>
        <w:jc w:val="both"/>
        <w:rPr>
          <w:rFonts w:ascii="Times New Roman" w:eastAsia="Times New Roman" w:hAnsi="Times New Roman" w:cs="Times New Roman"/>
          <w:sz w:val="24"/>
          <w:szCs w:val="24"/>
          <w:lang w:val="ru-RU" w:eastAsia="ru-RU"/>
        </w:rPr>
      </w:pPr>
    </w:p>
    <w:p w:rsidR="0051118D" w:rsidRPr="0051118D" w:rsidRDefault="00296FB8" w:rsidP="0051118D">
      <w:pPr>
        <w:widowControl/>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w:t>
      </w:r>
      <w:r w:rsidR="0051118D" w:rsidRPr="0051118D">
        <w:rPr>
          <w:rFonts w:ascii="Times New Roman" w:eastAsia="Times New Roman" w:hAnsi="Times New Roman" w:cs="Times New Roman"/>
          <w:sz w:val="24"/>
          <w:szCs w:val="24"/>
          <w:lang w:val="ru-RU" w:eastAsia="ru-RU"/>
        </w:rPr>
        <w:t>. имеются направления работы, требующие доработки, например, приобретение и пополнение методической литературы, обогащение предметно-развивающей среды.</w:t>
      </w:r>
      <w:r w:rsidR="0051118D" w:rsidRPr="0051118D">
        <w:rPr>
          <w:rFonts w:ascii="Times New Roman" w:eastAsia="Times New Roman" w:hAnsi="Times New Roman" w:cs="Times New Roman"/>
          <w:sz w:val="24"/>
          <w:szCs w:val="24"/>
          <w:lang w:val="ru-RU" w:eastAsia="ru-RU"/>
        </w:rPr>
        <w:tab/>
      </w:r>
    </w:p>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Также информация по анализу деятельности ДОУ представлена в приложениях.</w:t>
      </w:r>
    </w:p>
    <w:p w:rsidR="0051118D" w:rsidRPr="0051118D" w:rsidRDefault="0051118D" w:rsidP="0051118D">
      <w:pPr>
        <w:widowControl/>
        <w:spacing w:after="200" w:line="276" w:lineRule="auto"/>
        <w:jc w:val="both"/>
        <w:rPr>
          <w:rFonts w:ascii="Times New Roman" w:eastAsia="Times New Roman" w:hAnsi="Times New Roman" w:cs="Times New Roman"/>
          <w:b/>
          <w:sz w:val="24"/>
          <w:szCs w:val="24"/>
          <w:u w:val="single"/>
          <w:lang w:val="ru-RU" w:eastAsia="ru-RU"/>
        </w:rPr>
      </w:pPr>
    </w:p>
    <w:p w:rsidR="0051118D" w:rsidRPr="0051118D" w:rsidRDefault="0051118D" w:rsidP="0051118D">
      <w:pPr>
        <w:widowControl/>
        <w:spacing w:after="200" w:line="276" w:lineRule="auto"/>
        <w:jc w:val="both"/>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b/>
          <w:sz w:val="24"/>
          <w:szCs w:val="24"/>
          <w:lang w:val="ru-RU" w:eastAsia="ru-RU"/>
        </w:rPr>
        <w:tab/>
      </w:r>
      <w:r w:rsidRPr="0051118D">
        <w:rPr>
          <w:rFonts w:ascii="Times New Roman" w:eastAsia="Times New Roman" w:hAnsi="Times New Roman" w:cs="Times New Roman"/>
          <w:b/>
          <w:sz w:val="24"/>
          <w:szCs w:val="24"/>
          <w:u w:val="single"/>
          <w:lang w:val="ru-RU" w:eastAsia="ru-RU"/>
        </w:rPr>
        <w:t xml:space="preserve">Вывод: </w:t>
      </w:r>
      <w:r w:rsidRPr="0051118D">
        <w:rPr>
          <w:rFonts w:ascii="Times New Roman" w:eastAsia="Times New Roman" w:hAnsi="Times New Roman" w:cs="Times New Roman"/>
          <w:sz w:val="24"/>
          <w:szCs w:val="24"/>
          <w:lang w:val="ru-RU" w:eastAsia="ru-RU"/>
        </w:rPr>
        <w:t>Проведенный самоанализ состояния деятельности ДОУ по основным направлениям работы показал, что в ДОУ созданы необходимые условия для вос</w:t>
      </w:r>
      <w:r w:rsidR="00296FB8">
        <w:rPr>
          <w:rFonts w:ascii="Times New Roman" w:eastAsia="Times New Roman" w:hAnsi="Times New Roman" w:cs="Times New Roman"/>
          <w:sz w:val="24"/>
          <w:szCs w:val="24"/>
          <w:lang w:val="ru-RU" w:eastAsia="ru-RU"/>
        </w:rPr>
        <w:t>питания и</w:t>
      </w:r>
      <w:r w:rsidR="00FA3FA9">
        <w:rPr>
          <w:rFonts w:ascii="Times New Roman" w:eastAsia="Times New Roman" w:hAnsi="Times New Roman" w:cs="Times New Roman"/>
          <w:sz w:val="24"/>
          <w:szCs w:val="24"/>
          <w:lang w:val="ru-RU" w:eastAsia="ru-RU"/>
        </w:rPr>
        <w:t xml:space="preserve"> образования детей от 2 месяце</w:t>
      </w:r>
      <w:r w:rsidR="00296FB8">
        <w:rPr>
          <w:rFonts w:ascii="Times New Roman" w:eastAsia="Times New Roman" w:hAnsi="Times New Roman" w:cs="Times New Roman"/>
          <w:sz w:val="24"/>
          <w:szCs w:val="24"/>
          <w:lang w:val="ru-RU" w:eastAsia="ru-RU"/>
        </w:rPr>
        <w:t>в</w:t>
      </w:r>
      <w:r w:rsidRPr="0051118D">
        <w:rPr>
          <w:rFonts w:ascii="Times New Roman" w:eastAsia="Times New Roman" w:hAnsi="Times New Roman" w:cs="Times New Roman"/>
          <w:sz w:val="24"/>
          <w:szCs w:val="24"/>
          <w:lang w:val="ru-RU" w:eastAsia="ru-RU"/>
        </w:rPr>
        <w:t xml:space="preserve"> до 8 лет, образовательная деятельность </w:t>
      </w:r>
      <w:proofErr w:type="gramStart"/>
      <w:r w:rsidRPr="0051118D">
        <w:rPr>
          <w:rFonts w:ascii="Times New Roman" w:eastAsia="Times New Roman" w:hAnsi="Times New Roman" w:cs="Times New Roman"/>
          <w:sz w:val="24"/>
          <w:szCs w:val="24"/>
          <w:lang w:val="ru-RU" w:eastAsia="ru-RU"/>
        </w:rPr>
        <w:t>осуществляется  соответственно</w:t>
      </w:r>
      <w:proofErr w:type="gramEnd"/>
      <w:r w:rsidRPr="0051118D">
        <w:rPr>
          <w:rFonts w:ascii="Times New Roman" w:eastAsia="Times New Roman" w:hAnsi="Times New Roman" w:cs="Times New Roman"/>
          <w:sz w:val="24"/>
          <w:szCs w:val="24"/>
          <w:lang w:val="ru-RU" w:eastAsia="ru-RU"/>
        </w:rPr>
        <w:t xml:space="preserve"> требований ФГОС ДО. Но вместе с этим, необходимо повышать профессиональную компетентность педагогов, продолжать создавать условия для развития предметно-развивающей среды, способствующей проявлению способностей и потребностей детей раннего и дошкольного возраста.</w:t>
      </w:r>
    </w:p>
    <w:p w:rsidR="0051118D" w:rsidRPr="0051118D" w:rsidRDefault="0051118D" w:rsidP="0051118D">
      <w:pPr>
        <w:widowControl/>
        <w:tabs>
          <w:tab w:val="left" w:pos="0"/>
        </w:tabs>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ab/>
        <w:t>В течение учебного года сотрудниками ДОУ велась систематическая работа по профилю своей деятельности. На следующий учебный год планируется совершенствовать работу по данным критериям оценки, продолжать повышать уровень компетентности педагогов соответственно требований ФГОС ДО, оснащать предметно-развивающую среду.</w:t>
      </w:r>
    </w:p>
    <w:p w:rsidR="0051118D" w:rsidRPr="0051118D" w:rsidRDefault="0051118D" w:rsidP="00296FB8">
      <w:pPr>
        <w:widowControl/>
        <w:rPr>
          <w:rFonts w:ascii="Times New Roman" w:eastAsia="Times New Roman" w:hAnsi="Times New Roman" w:cs="Times New Roman"/>
          <w:b/>
          <w:sz w:val="24"/>
          <w:szCs w:val="24"/>
          <w:lang w:val="ru-RU" w:eastAsia="ru-RU"/>
        </w:rPr>
      </w:pPr>
    </w:p>
    <w:p w:rsidR="0051118D" w:rsidRDefault="0051118D" w:rsidP="00296FB8">
      <w:pPr>
        <w:widowControl/>
        <w:rPr>
          <w:rFonts w:ascii="Times New Roman" w:eastAsia="Times New Roman" w:hAnsi="Times New Roman" w:cs="Times New Roman"/>
          <w:b/>
          <w:sz w:val="24"/>
          <w:szCs w:val="24"/>
          <w:lang w:val="ru-RU" w:eastAsia="ru-RU"/>
        </w:rPr>
      </w:pPr>
    </w:p>
    <w:p w:rsidR="00296FB8" w:rsidRDefault="00296FB8" w:rsidP="00296FB8">
      <w:pPr>
        <w:widowControl/>
        <w:rPr>
          <w:rFonts w:ascii="Times New Roman" w:eastAsia="Times New Roman" w:hAnsi="Times New Roman" w:cs="Times New Roman"/>
          <w:b/>
          <w:sz w:val="24"/>
          <w:szCs w:val="24"/>
          <w:lang w:val="ru-RU" w:eastAsia="ru-RU"/>
        </w:rPr>
      </w:pPr>
    </w:p>
    <w:p w:rsidR="00296FB8" w:rsidRDefault="00296FB8" w:rsidP="00296FB8">
      <w:pPr>
        <w:widowControl/>
        <w:rPr>
          <w:rFonts w:ascii="Times New Roman" w:eastAsia="Times New Roman" w:hAnsi="Times New Roman" w:cs="Times New Roman"/>
          <w:b/>
          <w:sz w:val="24"/>
          <w:szCs w:val="24"/>
          <w:lang w:val="ru-RU" w:eastAsia="ru-RU"/>
        </w:rPr>
      </w:pPr>
    </w:p>
    <w:p w:rsidR="00296FB8" w:rsidRDefault="00296FB8" w:rsidP="00296FB8">
      <w:pPr>
        <w:widowControl/>
        <w:rPr>
          <w:rFonts w:ascii="Times New Roman" w:eastAsia="Times New Roman" w:hAnsi="Times New Roman" w:cs="Times New Roman"/>
          <w:b/>
          <w:sz w:val="24"/>
          <w:szCs w:val="24"/>
          <w:lang w:val="ru-RU" w:eastAsia="ru-RU"/>
        </w:rPr>
      </w:pPr>
    </w:p>
    <w:p w:rsidR="00296FB8" w:rsidRDefault="00296FB8" w:rsidP="00296FB8">
      <w:pPr>
        <w:widowControl/>
        <w:rPr>
          <w:rFonts w:ascii="Times New Roman" w:eastAsia="Times New Roman" w:hAnsi="Times New Roman" w:cs="Times New Roman"/>
          <w:b/>
          <w:sz w:val="24"/>
          <w:szCs w:val="24"/>
          <w:lang w:val="ru-RU" w:eastAsia="ru-RU"/>
        </w:rPr>
      </w:pPr>
    </w:p>
    <w:p w:rsidR="00296FB8" w:rsidRPr="0051118D" w:rsidRDefault="00296FB8" w:rsidP="00296FB8">
      <w:pPr>
        <w:widowControl/>
        <w:rPr>
          <w:rFonts w:ascii="Times New Roman" w:eastAsia="Times New Roman" w:hAnsi="Times New Roman" w:cs="Times New Roman"/>
          <w:b/>
          <w:sz w:val="24"/>
          <w:szCs w:val="24"/>
          <w:lang w:val="ru-RU" w:eastAsia="ru-RU"/>
        </w:rPr>
      </w:pPr>
    </w:p>
    <w:p w:rsidR="0051118D" w:rsidRPr="0051118D" w:rsidRDefault="0051118D" w:rsidP="0051118D">
      <w:pPr>
        <w:widowControl/>
        <w:spacing w:line="276" w:lineRule="auto"/>
        <w:jc w:val="center"/>
        <w:rPr>
          <w:rFonts w:ascii="Times New Roman" w:eastAsia="Times New Roman" w:hAnsi="Times New Roman" w:cs="Times New Roman"/>
          <w:b/>
          <w:sz w:val="24"/>
          <w:szCs w:val="24"/>
          <w:lang w:val="ru-RU" w:eastAsia="ru-RU"/>
        </w:rPr>
      </w:pPr>
    </w:p>
    <w:p w:rsidR="0051118D" w:rsidRPr="0051118D" w:rsidRDefault="0051118D" w:rsidP="0051118D">
      <w:pPr>
        <w:widowControl/>
        <w:spacing w:line="276" w:lineRule="auto"/>
        <w:jc w:val="right"/>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lastRenderedPageBreak/>
        <w:t>Приложение 1</w:t>
      </w:r>
    </w:p>
    <w:p w:rsidR="0051118D" w:rsidRPr="0051118D" w:rsidRDefault="0051118D" w:rsidP="0051118D">
      <w:pPr>
        <w:widowControl/>
        <w:spacing w:line="276" w:lineRule="auto"/>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ПОКАЗАТЕЛИ ДЕЯТЕЛЬНОСТИ</w:t>
      </w:r>
    </w:p>
    <w:p w:rsidR="0051118D" w:rsidRPr="0051118D" w:rsidRDefault="0051118D" w:rsidP="0051118D">
      <w:pPr>
        <w:widowControl/>
        <w:spacing w:line="276" w:lineRule="auto"/>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 xml:space="preserve">дошкольного образовательного учреждения </w:t>
      </w:r>
    </w:p>
    <w:p w:rsidR="0051118D" w:rsidRPr="0051118D" w:rsidRDefault="00296FB8" w:rsidP="0051118D">
      <w:pPr>
        <w:widowControl/>
        <w:spacing w:line="276"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муниципального детского сада № 8 «Семицветик» города Жирновска Волгоградской области</w:t>
      </w:r>
    </w:p>
    <w:p w:rsidR="0051118D" w:rsidRPr="0051118D" w:rsidRDefault="0051118D" w:rsidP="0051118D">
      <w:pPr>
        <w:widowControl/>
        <w:spacing w:line="276" w:lineRule="auto"/>
        <w:jc w:val="center"/>
        <w:rPr>
          <w:rFonts w:ascii="Times New Roman" w:eastAsia="Times New Roman" w:hAnsi="Times New Roman" w:cs="Times New Roman"/>
          <w:b/>
          <w:sz w:val="24"/>
          <w:szCs w:val="24"/>
          <w:lang w:val="ru-RU" w:eastAsia="ru-RU"/>
        </w:rPr>
      </w:pPr>
    </w:p>
    <w:tbl>
      <w:tblPr>
        <w:tblW w:w="108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8221"/>
        <w:gridCol w:w="1701"/>
      </w:tblGrid>
      <w:tr w:rsidR="0051118D" w:rsidRPr="0051118D" w:rsidTr="00FC0A99">
        <w:tc>
          <w:tcPr>
            <w:tcW w:w="959" w:type="dxa"/>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 п/п</w:t>
            </w:r>
          </w:p>
        </w:tc>
        <w:tc>
          <w:tcPr>
            <w:tcW w:w="8221" w:type="dxa"/>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Показатели</w:t>
            </w:r>
          </w:p>
        </w:tc>
        <w:tc>
          <w:tcPr>
            <w:tcW w:w="1701" w:type="dxa"/>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Единица измерения</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w:t>
            </w:r>
          </w:p>
        </w:tc>
        <w:tc>
          <w:tcPr>
            <w:tcW w:w="8221" w:type="dxa"/>
          </w:tcPr>
          <w:p w:rsidR="0051118D" w:rsidRPr="0051118D" w:rsidRDefault="0051118D" w:rsidP="0051118D">
            <w:pPr>
              <w:widowControl/>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Образовательная деятельность</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Общая численность воспитанников, осваивающих образовательную программу дошкольного образования, в том числе:</w:t>
            </w:r>
          </w:p>
        </w:tc>
        <w:tc>
          <w:tcPr>
            <w:tcW w:w="1701" w:type="dxa"/>
          </w:tcPr>
          <w:p w:rsidR="0051118D" w:rsidRPr="0051118D" w:rsidRDefault="0007552C" w:rsidP="0051118D">
            <w:pPr>
              <w:widowControl/>
              <w:rPr>
                <w:rFonts w:ascii="Times New Roman" w:eastAsia="Times New Roman" w:hAnsi="Times New Roman" w:cs="Times New Roman"/>
                <w:sz w:val="24"/>
                <w:szCs w:val="24"/>
                <w:lang w:val="ru-RU" w:eastAsia="ru-RU"/>
              </w:rPr>
            </w:pPr>
            <w:r w:rsidRPr="0007552C">
              <w:rPr>
                <w:rFonts w:ascii="Times New Roman" w:eastAsia="Times New Roman" w:hAnsi="Times New Roman" w:cs="Times New Roman"/>
                <w:sz w:val="24"/>
                <w:szCs w:val="24"/>
                <w:lang w:val="ru-RU" w:eastAsia="ru-RU"/>
              </w:rPr>
              <w:t>218</w:t>
            </w:r>
            <w:r w:rsidR="0051118D" w:rsidRPr="0007552C">
              <w:rPr>
                <w:rFonts w:ascii="Times New Roman" w:eastAsia="Times New Roman" w:hAnsi="Times New Roman" w:cs="Times New Roman"/>
                <w:sz w:val="24"/>
                <w:szCs w:val="24"/>
                <w:lang w:val="ru-RU" w:eastAsia="ru-RU"/>
              </w:rPr>
              <w:t xml:space="preserve"> челов</w:t>
            </w:r>
            <w:r w:rsidR="0051118D" w:rsidRPr="0051118D">
              <w:rPr>
                <w:rFonts w:ascii="Times New Roman" w:eastAsia="Times New Roman" w:hAnsi="Times New Roman" w:cs="Times New Roman"/>
                <w:sz w:val="24"/>
                <w:szCs w:val="24"/>
                <w:lang w:val="ru-RU" w:eastAsia="ru-RU"/>
              </w:rPr>
              <w:t>ек</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1.1.1</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 режиме полного дня (8-12 часов)</w:t>
            </w:r>
          </w:p>
        </w:tc>
        <w:tc>
          <w:tcPr>
            <w:tcW w:w="1701" w:type="dxa"/>
          </w:tcPr>
          <w:p w:rsidR="0051118D" w:rsidRPr="0051118D" w:rsidRDefault="0007552C"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218</w:t>
            </w:r>
            <w:r w:rsidR="0051118D" w:rsidRPr="0007552C">
              <w:rPr>
                <w:rFonts w:ascii="Times New Roman" w:eastAsia="Times New Roman" w:hAnsi="Times New Roman" w:cs="Times New Roman"/>
                <w:sz w:val="24"/>
                <w:szCs w:val="24"/>
                <w:lang w:val="ru-RU" w:eastAsia="ru-RU"/>
              </w:rPr>
              <w:t xml:space="preserve"> ч</w:t>
            </w:r>
            <w:r w:rsidR="0051118D" w:rsidRPr="0051118D">
              <w:rPr>
                <w:rFonts w:ascii="Times New Roman" w:eastAsia="Times New Roman" w:hAnsi="Times New Roman" w:cs="Times New Roman"/>
                <w:sz w:val="24"/>
                <w:szCs w:val="24"/>
                <w:lang w:val="ru-RU" w:eastAsia="ru-RU"/>
              </w:rPr>
              <w:t>еловек</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1.1.2</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 режиме кратковременного пребывания (3-5 часов)</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0 человек</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1.2</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Общая численность воспитанников в возрасте до 3 лет</w:t>
            </w:r>
          </w:p>
        </w:tc>
        <w:tc>
          <w:tcPr>
            <w:tcW w:w="1701" w:type="dxa"/>
          </w:tcPr>
          <w:p w:rsidR="0051118D" w:rsidRPr="0051118D" w:rsidRDefault="0007552C"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38</w:t>
            </w:r>
            <w:r w:rsidR="0051118D" w:rsidRPr="0007552C">
              <w:rPr>
                <w:rFonts w:ascii="Times New Roman" w:eastAsia="Times New Roman" w:hAnsi="Times New Roman" w:cs="Times New Roman"/>
                <w:sz w:val="24"/>
                <w:szCs w:val="24"/>
                <w:lang w:val="ru-RU" w:eastAsia="ru-RU"/>
              </w:rPr>
              <w:t xml:space="preserve"> человек</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1.3</w:t>
            </w:r>
          </w:p>
        </w:tc>
        <w:tc>
          <w:tcPr>
            <w:tcW w:w="8221" w:type="dxa"/>
          </w:tcPr>
          <w:p w:rsidR="0051118D" w:rsidRPr="0007552C" w:rsidRDefault="0051118D" w:rsidP="0051118D">
            <w:pPr>
              <w:widowControl/>
              <w:rPr>
                <w:rFonts w:ascii="Times New Roman" w:eastAsia="Times New Roman" w:hAnsi="Times New Roman" w:cs="Times New Roman"/>
                <w:sz w:val="24"/>
                <w:szCs w:val="24"/>
                <w:lang w:val="ru-RU" w:eastAsia="ru-RU"/>
              </w:rPr>
            </w:pPr>
            <w:r w:rsidRPr="0007552C">
              <w:rPr>
                <w:rFonts w:ascii="Times New Roman" w:eastAsia="Times New Roman" w:hAnsi="Times New Roman" w:cs="Times New Roman"/>
                <w:sz w:val="24"/>
                <w:szCs w:val="24"/>
                <w:lang w:val="ru-RU" w:eastAsia="ru-RU"/>
              </w:rPr>
              <w:t>Общая численность воспитанников в возрасте от 3до 8 лет</w:t>
            </w:r>
          </w:p>
        </w:tc>
        <w:tc>
          <w:tcPr>
            <w:tcW w:w="1701" w:type="dxa"/>
          </w:tcPr>
          <w:p w:rsidR="0051118D" w:rsidRPr="0007552C" w:rsidRDefault="0007552C" w:rsidP="0051118D">
            <w:pPr>
              <w:widowControl/>
              <w:rPr>
                <w:rFonts w:ascii="Times New Roman" w:eastAsia="Times New Roman" w:hAnsi="Times New Roman" w:cs="Times New Roman"/>
                <w:sz w:val="24"/>
                <w:szCs w:val="24"/>
                <w:lang w:val="ru-RU" w:eastAsia="ru-RU"/>
              </w:rPr>
            </w:pPr>
            <w:r w:rsidRPr="0007552C">
              <w:rPr>
                <w:rFonts w:ascii="Times New Roman" w:eastAsia="Times New Roman" w:hAnsi="Times New Roman" w:cs="Times New Roman"/>
                <w:sz w:val="24"/>
                <w:szCs w:val="24"/>
                <w:lang w:val="ru-RU" w:eastAsia="ru-RU"/>
              </w:rPr>
              <w:t>180</w:t>
            </w:r>
            <w:r w:rsidR="0051118D" w:rsidRPr="0007552C">
              <w:rPr>
                <w:rFonts w:ascii="Times New Roman" w:eastAsia="Times New Roman" w:hAnsi="Times New Roman" w:cs="Times New Roman"/>
                <w:sz w:val="24"/>
                <w:szCs w:val="24"/>
                <w:lang w:val="ru-RU" w:eastAsia="ru-RU"/>
              </w:rPr>
              <w:t xml:space="preserve"> человек</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1.4</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100 %</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1.4.1</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 режиме полного дня (8-12 часов)</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100%</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1.4.2</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 режиме продлённого дня (12-14 часов)</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1.4.3</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 режиме круглосуточного пребывания</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1.5</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1.5.1</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По коррекции недостатков в физическом и (или) психологическом развитии</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1.5.2</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По освоению образовательной программы дошкольного образования</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1.5.3</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По присмотру и уходу</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1.6</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Средний показатель пропущенных дней при посещении дошкольной образовательной организации по болезни на одного воспитанника в год</w:t>
            </w:r>
          </w:p>
        </w:tc>
        <w:tc>
          <w:tcPr>
            <w:tcW w:w="1701" w:type="dxa"/>
          </w:tcPr>
          <w:p w:rsidR="0051118D" w:rsidRPr="0051118D" w:rsidRDefault="00D6395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1.7</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Общая численность педагогических работников, в том числе:</w:t>
            </w:r>
          </w:p>
        </w:tc>
        <w:tc>
          <w:tcPr>
            <w:tcW w:w="1701" w:type="dxa"/>
          </w:tcPr>
          <w:p w:rsidR="0051118D" w:rsidRP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1.7.1</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имеющих высшее образование</w:t>
            </w:r>
          </w:p>
        </w:tc>
        <w:tc>
          <w:tcPr>
            <w:tcW w:w="1701" w:type="dxa"/>
          </w:tcPr>
          <w:p w:rsidR="0051118D" w:rsidRPr="0051118D" w:rsidRDefault="001C008E" w:rsidP="001C008E">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0051118D" w:rsidRPr="0051118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44</w:t>
            </w:r>
            <w:r w:rsidR="0051118D"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1.7.2</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имеющих высшее образование педагогической направленности</w:t>
            </w:r>
          </w:p>
        </w:tc>
        <w:tc>
          <w:tcPr>
            <w:tcW w:w="1701" w:type="dxa"/>
          </w:tcPr>
          <w:p w:rsidR="0051118D" w:rsidRPr="0051118D" w:rsidRDefault="001C008E" w:rsidP="001C008E">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10/59</w:t>
            </w:r>
            <w:r w:rsidR="0051118D"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1.7.3</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имеющих среднее профессиональное образование</w:t>
            </w:r>
          </w:p>
        </w:tc>
        <w:tc>
          <w:tcPr>
            <w:tcW w:w="1701" w:type="dxa"/>
          </w:tcPr>
          <w:p w:rsidR="0051118D" w:rsidRP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10/59</w:t>
            </w:r>
            <w:r w:rsidR="0051118D"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1.7.4</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Pr>
          <w:p w:rsidR="0051118D" w:rsidRP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10/59</w:t>
            </w:r>
            <w:r w:rsidR="0051118D"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1.8</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Pr>
          <w:p w:rsidR="0051118D" w:rsidRPr="0051118D" w:rsidRDefault="001C008E" w:rsidP="001C008E">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0051118D" w:rsidRPr="0051118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29</w:t>
            </w:r>
            <w:r w:rsidR="0051118D"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1.8.1</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Высшая</w:t>
            </w:r>
          </w:p>
        </w:tc>
        <w:tc>
          <w:tcPr>
            <w:tcW w:w="1701" w:type="dxa"/>
          </w:tcPr>
          <w:p w:rsidR="0051118D" w:rsidRP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1.8.2</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Первая</w:t>
            </w:r>
          </w:p>
        </w:tc>
        <w:tc>
          <w:tcPr>
            <w:tcW w:w="1701" w:type="dxa"/>
          </w:tcPr>
          <w:p w:rsidR="0051118D" w:rsidRPr="0051118D" w:rsidRDefault="001C008E" w:rsidP="001C008E">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424</w:t>
            </w:r>
            <w:r w:rsidR="0051118D" w:rsidRPr="0051118D">
              <w:rPr>
                <w:rFonts w:ascii="Times New Roman" w:eastAsia="Times New Roman" w:hAnsi="Times New Roman" w:cs="Times New Roman"/>
                <w:sz w:val="24"/>
                <w:szCs w:val="24"/>
                <w:lang w:val="ru-RU" w:eastAsia="ru-RU"/>
              </w:rPr>
              <w:t>8%</w:t>
            </w:r>
          </w:p>
        </w:tc>
      </w:tr>
      <w:tr w:rsidR="0051118D" w:rsidRPr="0024264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1.9</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1.9.1</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До 5 лет</w:t>
            </w:r>
          </w:p>
        </w:tc>
        <w:tc>
          <w:tcPr>
            <w:tcW w:w="1701" w:type="dxa"/>
          </w:tcPr>
          <w:p w:rsidR="0051118D" w:rsidRP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1.9.2</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Свыше 30 лет</w:t>
            </w:r>
          </w:p>
        </w:tc>
        <w:tc>
          <w:tcPr>
            <w:tcW w:w="1701" w:type="dxa"/>
          </w:tcPr>
          <w:p w:rsidR="0051118D" w:rsidRP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w:t>
            </w:r>
            <w:r w:rsidR="0051118D"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1.10</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Pr>
          <w:p w:rsidR="0051118D" w:rsidRPr="0051118D" w:rsidRDefault="001C008E" w:rsidP="001C008E">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51118D" w:rsidRPr="0051118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6</w:t>
            </w:r>
            <w:r w:rsidR="0051118D"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lastRenderedPageBreak/>
              <w:t>1.11</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до 55 лет</w:t>
            </w:r>
          </w:p>
        </w:tc>
        <w:tc>
          <w:tcPr>
            <w:tcW w:w="1701" w:type="dxa"/>
          </w:tcPr>
          <w:p w:rsidR="0051118D" w:rsidRP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16/94</w:t>
            </w:r>
            <w:r w:rsidR="0051118D" w:rsidRPr="0051118D">
              <w:rPr>
                <w:rFonts w:ascii="Times New Roman" w:eastAsia="Times New Roman" w:hAnsi="Times New Roman" w:cs="Times New Roman"/>
                <w:sz w:val="24"/>
                <w:szCs w:val="24"/>
                <w:lang w:val="ru-RU" w:eastAsia="ru-RU"/>
              </w:rPr>
              <w:t>%</w:t>
            </w:r>
          </w:p>
        </w:tc>
      </w:tr>
      <w:tr w:rsidR="0051118D" w:rsidRPr="00FC0A99"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1.12</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Pr>
          <w:p w:rsidR="0051118D" w:rsidRP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18/100%</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1.13</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Соотношение «педагогический работник/воспитанник» в дошкольной образовательной организации</w:t>
            </w:r>
          </w:p>
        </w:tc>
        <w:tc>
          <w:tcPr>
            <w:tcW w:w="1701" w:type="dxa"/>
          </w:tcPr>
          <w:p w:rsidR="0051118D" w:rsidRPr="0051118D" w:rsidRDefault="001C008E" w:rsidP="00D6395E">
            <w:pPr>
              <w:widowControl/>
              <w:rPr>
                <w:rFonts w:ascii="Times New Roman" w:eastAsia="Times New Roman" w:hAnsi="Times New Roman" w:cs="Times New Roman"/>
                <w:sz w:val="24"/>
                <w:szCs w:val="24"/>
                <w:lang w:val="ru-RU" w:eastAsia="ru-RU"/>
              </w:rPr>
            </w:pPr>
            <w:r w:rsidRPr="00D6395E">
              <w:rPr>
                <w:rFonts w:ascii="Times New Roman" w:eastAsia="Times New Roman" w:hAnsi="Times New Roman" w:cs="Times New Roman"/>
                <w:sz w:val="24"/>
                <w:szCs w:val="24"/>
                <w:lang w:val="ru-RU" w:eastAsia="ru-RU"/>
              </w:rPr>
              <w:t>17</w:t>
            </w:r>
            <w:r w:rsidR="0051118D" w:rsidRPr="00D6395E">
              <w:rPr>
                <w:rFonts w:ascii="Times New Roman" w:eastAsia="Times New Roman" w:hAnsi="Times New Roman" w:cs="Times New Roman"/>
                <w:sz w:val="24"/>
                <w:szCs w:val="24"/>
                <w:lang w:val="ru-RU" w:eastAsia="ru-RU"/>
              </w:rPr>
              <w:t>/</w:t>
            </w:r>
            <w:r w:rsidR="00D6395E" w:rsidRPr="00D6395E">
              <w:rPr>
                <w:rFonts w:ascii="Times New Roman" w:eastAsia="Times New Roman" w:hAnsi="Times New Roman" w:cs="Times New Roman"/>
                <w:sz w:val="24"/>
                <w:szCs w:val="24"/>
                <w:lang w:val="ru-RU" w:eastAsia="ru-RU"/>
              </w:rPr>
              <w:t>218</w:t>
            </w:r>
          </w:p>
        </w:tc>
      </w:tr>
      <w:tr w:rsidR="0051118D" w:rsidRPr="0024264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1.14</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Наличие в образовательной организации следующих педагогических работников:</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1.15.1 </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Музыкального руководителя</w:t>
            </w:r>
          </w:p>
        </w:tc>
        <w:tc>
          <w:tcPr>
            <w:tcW w:w="1701" w:type="dxa"/>
          </w:tcPr>
          <w:p w:rsidR="0051118D" w:rsidRP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1.15.2</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Инструктора по физической культуре</w:t>
            </w:r>
          </w:p>
        </w:tc>
        <w:tc>
          <w:tcPr>
            <w:tcW w:w="1701" w:type="dxa"/>
          </w:tcPr>
          <w:p w:rsidR="0051118D" w:rsidRP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1.15.3</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Учителя-педагога</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1.15.4</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Логопеда</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1.15.5</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Учителя-дефектолога</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1.15.6</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Педагога-психолога</w:t>
            </w:r>
          </w:p>
        </w:tc>
        <w:tc>
          <w:tcPr>
            <w:tcW w:w="1701" w:type="dxa"/>
          </w:tcPr>
          <w:p w:rsidR="0051118D" w:rsidRP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2.</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Инфраструктура</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r>
      <w:tr w:rsidR="0051118D" w:rsidRPr="0024264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2.1</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Общая площадь помещений, в которых осуществляется образовательная деятельность, в расчете на одного воспитанника (площадь игровых комнат)</w:t>
            </w:r>
          </w:p>
        </w:tc>
        <w:tc>
          <w:tcPr>
            <w:tcW w:w="1701" w:type="dxa"/>
          </w:tcPr>
          <w:p w:rsidR="0051118D" w:rsidRPr="0051118D" w:rsidRDefault="001C008E" w:rsidP="00D6395E">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10</w:t>
            </w:r>
            <w:r w:rsidR="0051118D" w:rsidRPr="0051118D">
              <w:rPr>
                <w:rFonts w:ascii="Times New Roman" w:eastAsia="Times New Roman" w:hAnsi="Times New Roman" w:cs="Times New Roman"/>
                <w:color w:val="000000"/>
                <w:sz w:val="24"/>
                <w:szCs w:val="24"/>
                <w:lang w:val="ru-RU" w:eastAsia="ru-RU"/>
              </w:rPr>
              <w:t xml:space="preserve"> групп общей площадью </w:t>
            </w:r>
            <w:r w:rsidR="00D6395E" w:rsidRPr="00D6395E">
              <w:rPr>
                <w:rFonts w:ascii="Times New Roman" w:eastAsia="Times New Roman" w:hAnsi="Times New Roman" w:cs="Times New Roman"/>
                <w:color w:val="000000"/>
                <w:sz w:val="24"/>
                <w:szCs w:val="24"/>
                <w:lang w:val="ru-RU" w:eastAsia="ru-RU"/>
              </w:rPr>
              <w:t>1634</w:t>
            </w:r>
            <w:r w:rsidR="0051118D" w:rsidRPr="00D6395E">
              <w:rPr>
                <w:rFonts w:ascii="Times New Roman" w:eastAsia="Times New Roman" w:hAnsi="Times New Roman" w:cs="Times New Roman"/>
                <w:color w:val="000000"/>
                <w:sz w:val="24"/>
                <w:szCs w:val="24"/>
                <w:lang w:val="ru-RU" w:eastAsia="ru-RU"/>
              </w:rPr>
              <w:t xml:space="preserve"> </w:t>
            </w:r>
            <w:proofErr w:type="spellStart"/>
            <w:r w:rsidR="0051118D" w:rsidRPr="00D6395E">
              <w:rPr>
                <w:rFonts w:ascii="Times New Roman" w:eastAsia="Times New Roman" w:hAnsi="Times New Roman" w:cs="Times New Roman"/>
                <w:color w:val="000000"/>
                <w:sz w:val="24"/>
                <w:szCs w:val="24"/>
                <w:lang w:val="ru-RU" w:eastAsia="ru-RU"/>
              </w:rPr>
              <w:t>кв.м</w:t>
            </w:r>
            <w:proofErr w:type="spellEnd"/>
            <w:r w:rsidR="0051118D" w:rsidRPr="00D6395E">
              <w:rPr>
                <w:rFonts w:ascii="Times New Roman" w:eastAsia="Times New Roman" w:hAnsi="Times New Roman" w:cs="Times New Roman"/>
                <w:sz w:val="24"/>
                <w:szCs w:val="24"/>
                <w:lang w:val="ru-RU" w:eastAsia="ru-RU"/>
              </w:rPr>
              <w:t>.</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2.2</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Наличие помещений для организации дополнительных видов деятельности воспитанников </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имеются</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2.3</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Наличие физкультурного зала</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2.4</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Наличие музыкального зала</w:t>
            </w:r>
          </w:p>
        </w:tc>
        <w:tc>
          <w:tcPr>
            <w:tcW w:w="17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w:t>
            </w:r>
          </w:p>
        </w:tc>
      </w:tr>
      <w:tr w:rsidR="0051118D" w:rsidRPr="0051118D" w:rsidTr="00FC0A99">
        <w:tc>
          <w:tcPr>
            <w:tcW w:w="959"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2.5</w:t>
            </w:r>
          </w:p>
        </w:tc>
        <w:tc>
          <w:tcPr>
            <w:tcW w:w="822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Наличие прогулочных площадок, обеспечивающих физическую активность и разнообразную деятельность воспитанников на прогулке</w:t>
            </w:r>
          </w:p>
        </w:tc>
        <w:tc>
          <w:tcPr>
            <w:tcW w:w="1701" w:type="dxa"/>
          </w:tcPr>
          <w:p w:rsidR="0051118D" w:rsidRPr="0051118D" w:rsidRDefault="0051118D" w:rsidP="001C008E">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12 прогулочных участков, </w:t>
            </w:r>
          </w:p>
        </w:tc>
      </w:tr>
    </w:tbl>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51118D" w:rsidRPr="0051118D" w:rsidRDefault="0051118D" w:rsidP="0051118D">
      <w:pPr>
        <w:widowControl/>
        <w:spacing w:line="276" w:lineRule="auto"/>
        <w:rPr>
          <w:rFonts w:eastAsia="Times New Roman" w:cs="Times New Roman"/>
          <w:b/>
          <w:sz w:val="24"/>
          <w:szCs w:val="24"/>
          <w:lang w:val="ru-RU" w:eastAsia="ru-RU"/>
        </w:rPr>
      </w:pPr>
    </w:p>
    <w:p w:rsidR="001C008E" w:rsidRDefault="001C008E" w:rsidP="0051118D">
      <w:pPr>
        <w:widowControl/>
        <w:spacing w:line="276" w:lineRule="auto"/>
        <w:jc w:val="right"/>
        <w:rPr>
          <w:rFonts w:ascii="Times New Roman" w:eastAsia="Times New Roman" w:hAnsi="Times New Roman" w:cs="Times New Roman"/>
          <w:b/>
          <w:sz w:val="24"/>
          <w:szCs w:val="24"/>
          <w:lang w:val="ru-RU" w:eastAsia="ru-RU"/>
        </w:rPr>
      </w:pPr>
    </w:p>
    <w:p w:rsidR="0051118D" w:rsidRPr="0051118D" w:rsidRDefault="0051118D" w:rsidP="0051118D">
      <w:pPr>
        <w:widowControl/>
        <w:spacing w:line="276" w:lineRule="auto"/>
        <w:jc w:val="right"/>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lastRenderedPageBreak/>
        <w:t>Приложение 2</w:t>
      </w:r>
    </w:p>
    <w:p w:rsidR="0051118D" w:rsidRPr="0051118D" w:rsidRDefault="0051118D" w:rsidP="0051118D">
      <w:pPr>
        <w:widowControl/>
        <w:spacing w:line="276" w:lineRule="auto"/>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 xml:space="preserve">КАРТА САМООБСЛЕДОВАНИЯ </w:t>
      </w:r>
    </w:p>
    <w:p w:rsidR="0051118D" w:rsidRPr="0051118D" w:rsidRDefault="0051118D" w:rsidP="0051118D">
      <w:pPr>
        <w:widowControl/>
        <w:spacing w:line="276" w:lineRule="auto"/>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 xml:space="preserve">дошкольного образовательного учреждения </w:t>
      </w:r>
    </w:p>
    <w:p w:rsidR="0051118D" w:rsidRPr="0051118D" w:rsidRDefault="00235EC1" w:rsidP="0051118D">
      <w:pPr>
        <w:widowControl/>
        <w:spacing w:line="276"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муниципального д</w:t>
      </w:r>
      <w:r w:rsidR="0051118D" w:rsidRPr="0051118D">
        <w:rPr>
          <w:rFonts w:ascii="Times New Roman" w:eastAsia="Times New Roman" w:hAnsi="Times New Roman" w:cs="Times New Roman"/>
          <w:b/>
          <w:sz w:val="24"/>
          <w:szCs w:val="24"/>
          <w:lang w:val="ru-RU" w:eastAsia="ru-RU"/>
        </w:rPr>
        <w:t>етск</w:t>
      </w:r>
      <w:r>
        <w:rPr>
          <w:rFonts w:ascii="Times New Roman" w:eastAsia="Times New Roman" w:hAnsi="Times New Roman" w:cs="Times New Roman"/>
          <w:b/>
          <w:sz w:val="24"/>
          <w:szCs w:val="24"/>
          <w:lang w:val="ru-RU" w:eastAsia="ru-RU"/>
        </w:rPr>
        <w:t>ого</w:t>
      </w:r>
      <w:r w:rsidR="0051118D" w:rsidRPr="0051118D">
        <w:rPr>
          <w:rFonts w:ascii="Times New Roman" w:eastAsia="Times New Roman" w:hAnsi="Times New Roman" w:cs="Times New Roman"/>
          <w:b/>
          <w:sz w:val="24"/>
          <w:szCs w:val="24"/>
          <w:lang w:val="ru-RU" w:eastAsia="ru-RU"/>
        </w:rPr>
        <w:t xml:space="preserve"> сад</w:t>
      </w:r>
      <w:r>
        <w:rPr>
          <w:rFonts w:ascii="Times New Roman" w:eastAsia="Times New Roman" w:hAnsi="Times New Roman" w:cs="Times New Roman"/>
          <w:b/>
          <w:sz w:val="24"/>
          <w:szCs w:val="24"/>
          <w:lang w:val="ru-RU" w:eastAsia="ru-RU"/>
        </w:rPr>
        <w:t>а</w:t>
      </w:r>
      <w:r w:rsidR="0051118D" w:rsidRPr="0051118D">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№8 «Семицветик» города Жирновска Волгоградской области</w:t>
      </w:r>
      <w:r w:rsidR="0051118D" w:rsidRPr="0051118D">
        <w:rPr>
          <w:rFonts w:ascii="Times New Roman" w:eastAsia="Times New Roman" w:hAnsi="Times New Roman" w:cs="Times New Roman"/>
          <w:b/>
          <w:sz w:val="24"/>
          <w:szCs w:val="24"/>
          <w:lang w:val="ru-RU" w:eastAsia="ru-RU"/>
        </w:rPr>
        <w:t xml:space="preserve"> за 201</w:t>
      </w:r>
      <w:r>
        <w:rPr>
          <w:rFonts w:ascii="Times New Roman" w:eastAsia="Times New Roman" w:hAnsi="Times New Roman" w:cs="Times New Roman"/>
          <w:b/>
          <w:sz w:val="24"/>
          <w:szCs w:val="24"/>
          <w:lang w:val="ru-RU" w:eastAsia="ru-RU"/>
        </w:rPr>
        <w:t>8</w:t>
      </w:r>
      <w:r w:rsidR="0051118D" w:rsidRPr="0051118D">
        <w:rPr>
          <w:rFonts w:ascii="Times New Roman" w:eastAsia="Times New Roman" w:hAnsi="Times New Roman" w:cs="Times New Roman"/>
          <w:b/>
          <w:sz w:val="24"/>
          <w:szCs w:val="24"/>
          <w:lang w:val="ru-RU" w:eastAsia="ru-RU"/>
        </w:rPr>
        <w:t>-201</w:t>
      </w:r>
      <w:r>
        <w:rPr>
          <w:rFonts w:ascii="Times New Roman" w:eastAsia="Times New Roman" w:hAnsi="Times New Roman" w:cs="Times New Roman"/>
          <w:b/>
          <w:sz w:val="24"/>
          <w:szCs w:val="24"/>
          <w:lang w:val="ru-RU" w:eastAsia="ru-RU"/>
        </w:rPr>
        <w:t>9</w:t>
      </w:r>
      <w:r w:rsidR="0051118D" w:rsidRPr="0051118D">
        <w:rPr>
          <w:rFonts w:ascii="Times New Roman" w:eastAsia="Times New Roman" w:hAnsi="Times New Roman" w:cs="Times New Roman"/>
          <w:b/>
          <w:sz w:val="24"/>
          <w:szCs w:val="24"/>
          <w:lang w:val="ru-RU" w:eastAsia="ru-RU"/>
        </w:rPr>
        <w:t xml:space="preserve"> </w:t>
      </w:r>
      <w:proofErr w:type="spellStart"/>
      <w:r w:rsidR="0051118D" w:rsidRPr="0051118D">
        <w:rPr>
          <w:rFonts w:ascii="Times New Roman" w:eastAsia="Times New Roman" w:hAnsi="Times New Roman" w:cs="Times New Roman"/>
          <w:b/>
          <w:sz w:val="24"/>
          <w:szCs w:val="24"/>
          <w:lang w:val="ru-RU" w:eastAsia="ru-RU"/>
        </w:rPr>
        <w:t>уч.год</w:t>
      </w:r>
      <w:proofErr w:type="spellEnd"/>
      <w:r w:rsidR="0051118D" w:rsidRPr="0051118D">
        <w:rPr>
          <w:rFonts w:ascii="Times New Roman" w:eastAsia="Times New Roman" w:hAnsi="Times New Roman" w:cs="Times New Roman"/>
          <w:b/>
          <w:sz w:val="24"/>
          <w:szCs w:val="24"/>
          <w:lang w:val="ru-RU" w:eastAsia="ru-RU"/>
        </w:rPr>
        <w:t>.</w:t>
      </w:r>
    </w:p>
    <w:p w:rsidR="0051118D" w:rsidRPr="0051118D" w:rsidRDefault="0051118D" w:rsidP="0051118D">
      <w:pPr>
        <w:widowControl/>
        <w:spacing w:line="276" w:lineRule="auto"/>
        <w:rPr>
          <w:rFonts w:eastAsia="Times New Roman" w:cs="Times New Roman"/>
          <w:sz w:val="24"/>
          <w:szCs w:val="24"/>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4546"/>
        <w:gridCol w:w="3998"/>
      </w:tblGrid>
      <w:tr w:rsidR="0051118D" w:rsidRPr="0051118D" w:rsidTr="00BE54AF">
        <w:tc>
          <w:tcPr>
            <w:tcW w:w="801" w:type="dxa"/>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№п/п</w:t>
            </w:r>
          </w:p>
        </w:tc>
        <w:tc>
          <w:tcPr>
            <w:tcW w:w="4546" w:type="dxa"/>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 xml:space="preserve">Критерии </w:t>
            </w:r>
            <w:proofErr w:type="spellStart"/>
            <w:r w:rsidRPr="0051118D">
              <w:rPr>
                <w:rFonts w:ascii="Times New Roman" w:eastAsia="Times New Roman" w:hAnsi="Times New Roman" w:cs="Times New Roman"/>
                <w:b/>
                <w:sz w:val="24"/>
                <w:szCs w:val="24"/>
                <w:lang w:val="ru-RU" w:eastAsia="ru-RU"/>
              </w:rPr>
              <w:t>самообследования</w:t>
            </w:r>
            <w:proofErr w:type="spellEnd"/>
            <w:r w:rsidRPr="0051118D">
              <w:rPr>
                <w:rFonts w:ascii="Times New Roman" w:eastAsia="Times New Roman" w:hAnsi="Times New Roman" w:cs="Times New Roman"/>
                <w:b/>
                <w:sz w:val="24"/>
                <w:szCs w:val="24"/>
                <w:lang w:val="ru-RU" w:eastAsia="ru-RU"/>
              </w:rPr>
              <w:t xml:space="preserve"> ДОУ</w:t>
            </w:r>
          </w:p>
        </w:tc>
        <w:tc>
          <w:tcPr>
            <w:tcW w:w="3998" w:type="dxa"/>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Исполнение</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Общая характеристика дошкольной образовательной организации</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Полное наименование ДОУ</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дошкольное образовательное учреждение </w:t>
            </w:r>
            <w:r w:rsidR="001C008E">
              <w:rPr>
                <w:rFonts w:ascii="Times New Roman" w:eastAsia="Times New Roman" w:hAnsi="Times New Roman" w:cs="Times New Roman"/>
                <w:sz w:val="24"/>
                <w:szCs w:val="24"/>
                <w:lang w:val="ru-RU" w:eastAsia="ru-RU"/>
              </w:rPr>
              <w:t>муниципальный детский сад «Семицветик» города Жирновска Волгоградской области</w:t>
            </w:r>
          </w:p>
          <w:p w:rsidR="0051118D" w:rsidRPr="0051118D" w:rsidRDefault="0051118D" w:rsidP="0051118D">
            <w:pPr>
              <w:widowControl/>
              <w:rPr>
                <w:rFonts w:ascii="Times New Roman" w:eastAsia="Times New Roman" w:hAnsi="Times New Roman" w:cs="Times New Roman"/>
                <w:sz w:val="24"/>
                <w:szCs w:val="24"/>
                <w:lang w:val="ru-RU" w:eastAsia="ru-RU"/>
              </w:rPr>
            </w:pPr>
          </w:p>
        </w:tc>
      </w:tr>
      <w:tr w:rsidR="0051118D" w:rsidRPr="00FC0A99"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Адрес</w:t>
            </w:r>
          </w:p>
        </w:tc>
        <w:tc>
          <w:tcPr>
            <w:tcW w:w="3998" w:type="dxa"/>
          </w:tcPr>
          <w:p w:rsid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Российская Федерация Волгоградская область</w:t>
            </w:r>
          </w:p>
          <w:p w:rsidR="001C008E"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Город Жирновск </w:t>
            </w:r>
          </w:p>
          <w:p w:rsidR="001C008E" w:rsidRPr="0051118D" w:rsidRDefault="001C008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Улица Лесная дом 5</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Год ввода в эксплуатацию</w:t>
            </w:r>
          </w:p>
        </w:tc>
        <w:tc>
          <w:tcPr>
            <w:tcW w:w="3998" w:type="dxa"/>
          </w:tcPr>
          <w:p w:rsidR="0051118D" w:rsidRPr="0051118D" w:rsidRDefault="0051118D" w:rsidP="001C008E">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19</w:t>
            </w:r>
            <w:r w:rsidR="001C008E">
              <w:rPr>
                <w:rFonts w:ascii="Times New Roman" w:eastAsia="Times New Roman" w:hAnsi="Times New Roman" w:cs="Times New Roman"/>
                <w:sz w:val="24"/>
                <w:szCs w:val="24"/>
                <w:lang w:val="ru-RU" w:eastAsia="ru-RU"/>
              </w:rPr>
              <w:t>58</w:t>
            </w:r>
            <w:r w:rsidRPr="0051118D">
              <w:rPr>
                <w:rFonts w:ascii="Times New Roman" w:eastAsia="Times New Roman" w:hAnsi="Times New Roman" w:cs="Times New Roman"/>
                <w:sz w:val="24"/>
                <w:szCs w:val="24"/>
                <w:lang w:val="ru-RU" w:eastAsia="ru-RU"/>
              </w:rPr>
              <w:t xml:space="preserve"> год</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С какого года находится на балансе учредителя</w:t>
            </w:r>
          </w:p>
        </w:tc>
        <w:tc>
          <w:tcPr>
            <w:tcW w:w="3998" w:type="dxa"/>
          </w:tcPr>
          <w:p w:rsidR="0051118D" w:rsidRPr="0051118D" w:rsidRDefault="0051118D" w:rsidP="001C008E">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19</w:t>
            </w:r>
            <w:r w:rsidR="001C008E">
              <w:rPr>
                <w:rFonts w:ascii="Times New Roman" w:eastAsia="Times New Roman" w:hAnsi="Times New Roman" w:cs="Times New Roman"/>
                <w:sz w:val="24"/>
                <w:szCs w:val="24"/>
                <w:lang w:val="ru-RU" w:eastAsia="ru-RU"/>
              </w:rPr>
              <w:t>96</w:t>
            </w:r>
            <w:r w:rsidRPr="0051118D">
              <w:rPr>
                <w:rFonts w:ascii="Times New Roman" w:eastAsia="Times New Roman" w:hAnsi="Times New Roman" w:cs="Times New Roman"/>
                <w:sz w:val="24"/>
                <w:szCs w:val="24"/>
                <w:lang w:val="ru-RU" w:eastAsia="ru-RU"/>
              </w:rPr>
              <w:t xml:space="preserve"> год</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Режим работы</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понедельник-пятница: </w:t>
            </w:r>
          </w:p>
          <w:p w:rsidR="0051118D" w:rsidRPr="0051118D" w:rsidRDefault="00732B59"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7.00-17.3</w:t>
            </w:r>
            <w:r w:rsidR="0051118D" w:rsidRPr="0051118D">
              <w:rPr>
                <w:rFonts w:ascii="Times New Roman" w:eastAsia="Times New Roman" w:hAnsi="Times New Roman" w:cs="Times New Roman"/>
                <w:sz w:val="24"/>
                <w:szCs w:val="24"/>
                <w:lang w:val="ru-RU" w:eastAsia="ru-RU"/>
              </w:rPr>
              <w:t>0 часов</w:t>
            </w:r>
          </w:p>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суббота, воскресенье: выходной</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8544" w:type="dxa"/>
            <w:gridSpan w:val="2"/>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Комплектование групп:</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Количество групп</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12</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 них воспитанников</w:t>
            </w:r>
          </w:p>
        </w:tc>
        <w:tc>
          <w:tcPr>
            <w:tcW w:w="3998" w:type="dxa"/>
          </w:tcPr>
          <w:p w:rsidR="0051118D" w:rsidRPr="0051118D" w:rsidRDefault="00D6395E"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218</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Порядок приёма и отчисления воспитанников:</w:t>
            </w:r>
          </w:p>
        </w:tc>
        <w:tc>
          <w:tcPr>
            <w:tcW w:w="3998" w:type="dxa"/>
          </w:tcPr>
          <w:p w:rsidR="0051118D" w:rsidRDefault="00AB2EE6"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МФЦ</w:t>
            </w:r>
          </w:p>
          <w:p w:rsidR="00AB2EE6" w:rsidRDefault="00AB2EE6"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Сайт «</w:t>
            </w:r>
            <w:proofErr w:type="spellStart"/>
            <w:r>
              <w:rPr>
                <w:rFonts w:ascii="Times New Roman" w:eastAsia="Times New Roman" w:hAnsi="Times New Roman" w:cs="Times New Roman"/>
                <w:sz w:val="24"/>
                <w:szCs w:val="24"/>
                <w:lang w:val="ru-RU" w:eastAsia="ru-RU"/>
              </w:rPr>
              <w:t>Госуслуги</w:t>
            </w:r>
            <w:proofErr w:type="spellEnd"/>
            <w:r>
              <w:rPr>
                <w:rFonts w:ascii="Times New Roman" w:eastAsia="Times New Roman" w:hAnsi="Times New Roman" w:cs="Times New Roman"/>
                <w:sz w:val="24"/>
                <w:szCs w:val="24"/>
                <w:lang w:val="ru-RU" w:eastAsia="ru-RU"/>
              </w:rPr>
              <w:t>»</w:t>
            </w:r>
          </w:p>
          <w:p w:rsidR="00AB2EE6" w:rsidRPr="0051118D" w:rsidRDefault="00AB2EE6"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 ДОУ</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Комплектование групп</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Ведется журнал движения воспитанников</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2</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sz w:val="24"/>
                <w:szCs w:val="24"/>
                <w:lang w:val="ru-RU" w:eastAsia="ru-RU"/>
              </w:rPr>
              <w:t>Наличие правоустанавливающих документов:</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 xml:space="preserve">Лицензия на ведение образовательной деятельности </w:t>
            </w:r>
          </w:p>
        </w:tc>
        <w:tc>
          <w:tcPr>
            <w:tcW w:w="3998" w:type="dxa"/>
          </w:tcPr>
          <w:p w:rsidR="0051118D" w:rsidRPr="0051118D" w:rsidRDefault="00AB2EE6"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 Л01 № 0001392 от 01 августа 2016 г.</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Свидетельство о внесении записи в Единый государственный реестр юридических лиц</w:t>
            </w:r>
          </w:p>
        </w:tc>
        <w:tc>
          <w:tcPr>
            <w:tcW w:w="3998" w:type="dxa"/>
          </w:tcPr>
          <w:p w:rsidR="0051118D" w:rsidRPr="00AB2EE6" w:rsidRDefault="0051118D" w:rsidP="00AB2EE6">
            <w:pPr>
              <w:widowControl/>
              <w:rPr>
                <w:rFonts w:ascii="Times New Roman" w:eastAsia="Times New Roman" w:hAnsi="Times New Roman" w:cs="Times New Roman"/>
                <w:sz w:val="24"/>
                <w:szCs w:val="24"/>
                <w:lang w:val="ru-RU" w:eastAsia="ru-RU"/>
              </w:rPr>
            </w:pPr>
            <w:r w:rsidRPr="00AB2EE6">
              <w:rPr>
                <w:rFonts w:ascii="Times New Roman" w:eastAsia="Times New Roman" w:hAnsi="Times New Roman" w:cs="Times New Roman"/>
                <w:sz w:val="24"/>
                <w:szCs w:val="24"/>
                <w:lang w:val="ru-RU" w:eastAsia="ru-RU"/>
              </w:rPr>
              <w:t xml:space="preserve"> </w:t>
            </w:r>
            <w:r w:rsidR="00AB2EE6">
              <w:rPr>
                <w:rFonts w:ascii="Times New Roman" w:eastAsia="Times New Roman" w:hAnsi="Times New Roman" w:cs="Times New Roman"/>
                <w:sz w:val="24"/>
                <w:szCs w:val="24"/>
                <w:lang w:val="ru-RU" w:eastAsia="ru-RU"/>
              </w:rPr>
              <w:t>1023404976957</w:t>
            </w:r>
            <w:r w:rsidRPr="00AB2EE6">
              <w:rPr>
                <w:rFonts w:ascii="Times New Roman" w:eastAsia="Times New Roman" w:hAnsi="Times New Roman" w:cs="Times New Roman"/>
                <w:sz w:val="24"/>
                <w:szCs w:val="24"/>
                <w:lang w:val="ru-RU" w:eastAsia="ru-RU"/>
              </w:rPr>
              <w:t xml:space="preserve"> </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Свидетельство о постановке на учет в налоговом органе</w:t>
            </w:r>
          </w:p>
        </w:tc>
        <w:tc>
          <w:tcPr>
            <w:tcW w:w="3998" w:type="dxa"/>
          </w:tcPr>
          <w:p w:rsidR="0051118D" w:rsidRPr="00732B59" w:rsidRDefault="00AB2EE6" w:rsidP="0051118D">
            <w:pPr>
              <w:widowControl/>
              <w:rPr>
                <w:rFonts w:ascii="Times New Roman" w:eastAsia="Times New Roman" w:hAnsi="Times New Roman" w:cs="Times New Roman"/>
                <w:color w:val="000000"/>
                <w:sz w:val="24"/>
                <w:szCs w:val="24"/>
                <w:highlight w:val="yellow"/>
                <w:lang w:val="ru-RU" w:eastAsia="ru-RU"/>
              </w:rPr>
            </w:pPr>
            <w:r>
              <w:rPr>
                <w:rFonts w:ascii="Times New Roman" w:eastAsia="Times New Roman" w:hAnsi="Times New Roman" w:cs="Times New Roman"/>
                <w:color w:val="000000"/>
                <w:sz w:val="24"/>
                <w:szCs w:val="24"/>
                <w:lang w:val="ru-RU" w:eastAsia="ru-RU"/>
              </w:rPr>
              <w:t>3407007559</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jc w:val="both"/>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Устав дошкольной образовательной организации</w:t>
            </w:r>
          </w:p>
        </w:tc>
        <w:tc>
          <w:tcPr>
            <w:tcW w:w="3998" w:type="dxa"/>
          </w:tcPr>
          <w:p w:rsidR="0051118D" w:rsidRPr="00732B59" w:rsidRDefault="0051118D" w:rsidP="00AB2EE6">
            <w:pPr>
              <w:widowControl/>
              <w:rPr>
                <w:rFonts w:ascii="Times New Roman" w:eastAsia="Times New Roman" w:hAnsi="Times New Roman" w:cs="Times New Roman"/>
                <w:sz w:val="24"/>
                <w:szCs w:val="24"/>
                <w:highlight w:val="yellow"/>
                <w:lang w:val="ru-RU" w:eastAsia="ru-RU"/>
              </w:rPr>
            </w:pPr>
            <w:r w:rsidRPr="00AB2EE6">
              <w:rPr>
                <w:rFonts w:ascii="Times New Roman" w:eastAsia="Times New Roman" w:hAnsi="Times New Roman" w:cs="Times New Roman"/>
                <w:sz w:val="24"/>
                <w:szCs w:val="24"/>
                <w:lang w:val="ru-RU" w:eastAsia="ru-RU"/>
              </w:rPr>
              <w:t xml:space="preserve">от </w:t>
            </w:r>
            <w:r w:rsidR="00AB2EE6">
              <w:rPr>
                <w:rFonts w:ascii="Times New Roman" w:eastAsia="Times New Roman" w:hAnsi="Times New Roman" w:cs="Times New Roman"/>
                <w:sz w:val="24"/>
                <w:szCs w:val="24"/>
                <w:lang w:val="ru-RU" w:eastAsia="ru-RU"/>
              </w:rPr>
              <w:t>23.11.2016г</w:t>
            </w:r>
            <w:r w:rsidRPr="00AB2EE6">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Локальные акты, определённые уставом ДОУ</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имеются</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D7355D" w:rsidP="0051118D">
            <w:pPr>
              <w:widowControl/>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Договор </w:t>
            </w:r>
            <w:r w:rsidR="0051118D" w:rsidRPr="0051118D">
              <w:rPr>
                <w:rFonts w:ascii="Times New Roman" w:eastAsia="Times New Roman" w:hAnsi="Times New Roman" w:cs="Times New Roman"/>
                <w:color w:val="000000"/>
                <w:sz w:val="24"/>
                <w:szCs w:val="24"/>
                <w:lang w:val="ru-RU" w:eastAsia="ru-RU"/>
              </w:rPr>
              <w:t>о государственной регистрации права оперативного управления муниципальным имуществом</w:t>
            </w:r>
          </w:p>
        </w:tc>
        <w:tc>
          <w:tcPr>
            <w:tcW w:w="3998" w:type="dxa"/>
          </w:tcPr>
          <w:p w:rsidR="0051118D" w:rsidRPr="00D7355D" w:rsidRDefault="00D7355D" w:rsidP="00D7355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247 </w:t>
            </w:r>
            <w:r w:rsidR="0051118D" w:rsidRPr="00D7355D">
              <w:rPr>
                <w:rFonts w:ascii="Times New Roman" w:eastAsia="Times New Roman" w:hAnsi="Times New Roman" w:cs="Times New Roman"/>
                <w:sz w:val="24"/>
                <w:szCs w:val="24"/>
                <w:lang w:val="ru-RU" w:eastAsia="ru-RU"/>
              </w:rPr>
              <w:t xml:space="preserve">от </w:t>
            </w:r>
            <w:r>
              <w:rPr>
                <w:rFonts w:ascii="Times New Roman" w:eastAsia="Times New Roman" w:hAnsi="Times New Roman" w:cs="Times New Roman"/>
                <w:sz w:val="24"/>
                <w:szCs w:val="24"/>
                <w:lang w:val="ru-RU" w:eastAsia="ru-RU"/>
              </w:rPr>
              <w:t>20</w:t>
            </w:r>
            <w:r w:rsidR="0051118D" w:rsidRPr="00D7355D">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val="ru-RU" w:eastAsia="ru-RU"/>
              </w:rPr>
              <w:t>7.2016</w:t>
            </w:r>
            <w:r w:rsidR="0051118D" w:rsidRPr="00D7355D">
              <w:rPr>
                <w:rFonts w:ascii="Times New Roman" w:eastAsia="Times New Roman" w:hAnsi="Times New Roman" w:cs="Times New Roman"/>
                <w:sz w:val="24"/>
                <w:szCs w:val="24"/>
                <w:lang w:val="ru-RU" w:eastAsia="ru-RU"/>
              </w:rPr>
              <w:t>г.</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Наличие санитарно-эпидемиологического заключения на образовательную деятельность</w:t>
            </w:r>
          </w:p>
        </w:tc>
        <w:tc>
          <w:tcPr>
            <w:tcW w:w="3998" w:type="dxa"/>
          </w:tcPr>
          <w:p w:rsidR="0051118D" w:rsidRPr="00AB2EE6" w:rsidRDefault="0051118D" w:rsidP="00AB2EE6">
            <w:pPr>
              <w:widowControl/>
              <w:rPr>
                <w:rFonts w:ascii="Times New Roman" w:eastAsia="Times New Roman" w:hAnsi="Times New Roman" w:cs="Times New Roman"/>
                <w:sz w:val="24"/>
                <w:szCs w:val="24"/>
                <w:lang w:val="ru-RU" w:eastAsia="ru-RU"/>
              </w:rPr>
            </w:pPr>
            <w:r w:rsidRPr="00AB2EE6">
              <w:rPr>
                <w:rFonts w:ascii="Times New Roman" w:eastAsia="Times New Roman" w:hAnsi="Times New Roman" w:cs="Times New Roman"/>
                <w:sz w:val="24"/>
                <w:szCs w:val="24"/>
                <w:lang w:val="ru-RU" w:eastAsia="ru-RU"/>
              </w:rPr>
              <w:t>№</w:t>
            </w:r>
            <w:r w:rsidR="00AB2EE6">
              <w:rPr>
                <w:rFonts w:ascii="Times New Roman" w:eastAsia="Times New Roman" w:hAnsi="Times New Roman" w:cs="Times New Roman"/>
                <w:sz w:val="24"/>
                <w:szCs w:val="24"/>
                <w:lang w:val="ru-RU" w:eastAsia="ru-RU"/>
              </w:rPr>
              <w:t>34.12.01.000.М.001382.08.19 от 22.08.2019г.</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Договор о взаимоотношениях между дошкольным образовательным учреждением и учредителем</w:t>
            </w:r>
          </w:p>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3998" w:type="dxa"/>
          </w:tcPr>
          <w:p w:rsidR="0051118D" w:rsidRPr="0051118D" w:rsidRDefault="00D7355D"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Имеется</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3</w:t>
            </w:r>
          </w:p>
        </w:tc>
        <w:tc>
          <w:tcPr>
            <w:tcW w:w="8544" w:type="dxa"/>
            <w:gridSpan w:val="2"/>
          </w:tcPr>
          <w:p w:rsidR="0051118D" w:rsidRPr="0051118D" w:rsidRDefault="0051118D" w:rsidP="0051118D">
            <w:pPr>
              <w:widowControl/>
              <w:jc w:val="center"/>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b/>
                <w:color w:val="000000"/>
                <w:sz w:val="24"/>
                <w:szCs w:val="24"/>
                <w:lang w:val="ru-RU" w:eastAsia="ru-RU"/>
              </w:rPr>
              <w:t>Документация ДОУ:</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Наличие основных федеральных</w:t>
            </w:r>
            <w:r w:rsidR="00732B59">
              <w:rPr>
                <w:rFonts w:ascii="Times New Roman" w:eastAsia="Times New Roman" w:hAnsi="Times New Roman" w:cs="Times New Roman"/>
                <w:color w:val="000000"/>
                <w:sz w:val="24"/>
                <w:szCs w:val="24"/>
                <w:lang w:val="ru-RU" w:eastAsia="ru-RU"/>
              </w:rPr>
              <w:t>, региональных и муниципальных </w:t>
            </w:r>
            <w:r w:rsidRPr="0051118D">
              <w:rPr>
                <w:rFonts w:ascii="Times New Roman" w:eastAsia="Times New Roman" w:hAnsi="Times New Roman" w:cs="Times New Roman"/>
                <w:color w:val="000000"/>
                <w:sz w:val="24"/>
                <w:szCs w:val="24"/>
                <w:lang w:val="ru-RU" w:eastAsia="ru-RU"/>
              </w:rPr>
              <w:t>нормативно-правовых актов, регламентирующих работу дошкольной образовательной организации</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Имеются в печатном, электронном виде</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Договоры с родителями (законными представителями)</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Договора с родителями заключаются при зачислении детей в ДОУ.</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 Личные дела воспитанников, Книга движения воспитанников.</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На каждого воспитанника заведено личное дело, систематически ведется журнал движения воспитанников.</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Программа развития</w:t>
            </w:r>
          </w:p>
        </w:tc>
        <w:tc>
          <w:tcPr>
            <w:tcW w:w="3998" w:type="dxa"/>
          </w:tcPr>
          <w:p w:rsidR="0051118D" w:rsidRPr="0051118D" w:rsidRDefault="0051118D" w:rsidP="00732B59">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Программа</w:t>
            </w:r>
            <w:r w:rsidR="00732B59">
              <w:rPr>
                <w:rFonts w:ascii="Times New Roman" w:eastAsia="Times New Roman" w:hAnsi="Times New Roman" w:cs="Times New Roman"/>
                <w:sz w:val="24"/>
                <w:szCs w:val="24"/>
                <w:lang w:val="ru-RU" w:eastAsia="ru-RU"/>
              </w:rPr>
              <w:t xml:space="preserve"> развития ДОУ утверждена до 2021</w:t>
            </w:r>
            <w:r w:rsidRPr="0051118D">
              <w:rPr>
                <w:rFonts w:ascii="Times New Roman" w:eastAsia="Times New Roman" w:hAnsi="Times New Roman" w:cs="Times New Roman"/>
                <w:sz w:val="24"/>
                <w:szCs w:val="24"/>
                <w:lang w:val="ru-RU" w:eastAsia="ru-RU"/>
              </w:rPr>
              <w:t>г.</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Образовательная программа ДОУ</w:t>
            </w:r>
          </w:p>
        </w:tc>
        <w:tc>
          <w:tcPr>
            <w:tcW w:w="3998" w:type="dxa"/>
          </w:tcPr>
          <w:p w:rsidR="0051118D" w:rsidRPr="0051118D" w:rsidRDefault="0051118D" w:rsidP="00732B59">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Утвержденная основная образовательная программа ДОУ </w:t>
            </w:r>
            <w:r w:rsidR="00732B59">
              <w:rPr>
                <w:rFonts w:ascii="Times New Roman" w:eastAsia="Times New Roman" w:hAnsi="Times New Roman" w:cs="Times New Roman"/>
                <w:sz w:val="24"/>
                <w:szCs w:val="24"/>
                <w:lang w:val="ru-RU" w:eastAsia="ru-RU"/>
              </w:rPr>
              <w:t xml:space="preserve">«Детский сад </w:t>
            </w:r>
            <w:proofErr w:type="gramStart"/>
            <w:r w:rsidR="00732B59">
              <w:rPr>
                <w:rFonts w:ascii="Times New Roman" w:eastAsia="Times New Roman" w:hAnsi="Times New Roman" w:cs="Times New Roman"/>
                <w:sz w:val="24"/>
                <w:szCs w:val="24"/>
                <w:lang w:val="ru-RU" w:eastAsia="ru-RU"/>
              </w:rPr>
              <w:t>2100»</w:t>
            </w:r>
            <w:r w:rsidRPr="0051118D">
              <w:rPr>
                <w:rFonts w:ascii="Times New Roman" w:eastAsia="Times New Roman" w:hAnsi="Times New Roman" w:cs="Times New Roman"/>
                <w:sz w:val="24"/>
                <w:szCs w:val="24"/>
                <w:lang w:val="ru-RU" w:eastAsia="ru-RU"/>
              </w:rPr>
              <w:t>используется</w:t>
            </w:r>
            <w:proofErr w:type="gramEnd"/>
            <w:r w:rsidRPr="0051118D">
              <w:rPr>
                <w:rFonts w:ascii="Times New Roman" w:eastAsia="Times New Roman" w:hAnsi="Times New Roman" w:cs="Times New Roman"/>
                <w:sz w:val="24"/>
                <w:szCs w:val="24"/>
                <w:lang w:val="ru-RU" w:eastAsia="ru-RU"/>
              </w:rPr>
              <w:t xml:space="preserve"> в работе</w:t>
            </w:r>
            <w:r w:rsidR="00732B59">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Циклограмма распределения образовательной нагрузки (учебный план дошкольного образовательного учреждения).</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Имеется, утверждены на педсовете.</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Годовой план работы дошкольного образовательного учреждения</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Имеется, пункты годового плана реализованы, намечены планы работы на следующий учебный год.</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Рабочие программы (планы воспитательно-образовательной работы) педагогов (их соответствие основной образовательной программе)</w:t>
            </w:r>
          </w:p>
        </w:tc>
        <w:tc>
          <w:tcPr>
            <w:tcW w:w="3998" w:type="dxa"/>
          </w:tcPr>
          <w:p w:rsidR="0051118D" w:rsidRPr="0051118D" w:rsidRDefault="0051118D" w:rsidP="00732B59">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Перспективные планы в группах по образовательным областям имеются, необходимо к следующему учебному году разработать рабочие программы в соответствии с ФГОС ДО и программой «</w:t>
            </w:r>
            <w:r w:rsidR="00732B59">
              <w:rPr>
                <w:rFonts w:ascii="Times New Roman" w:eastAsia="Times New Roman" w:hAnsi="Times New Roman" w:cs="Times New Roman"/>
                <w:sz w:val="24"/>
                <w:szCs w:val="24"/>
                <w:lang w:val="ru-RU" w:eastAsia="ru-RU"/>
              </w:rPr>
              <w:t>Детский сад 2100</w:t>
            </w:r>
            <w:r w:rsidRPr="0051118D">
              <w:rPr>
                <w:rFonts w:ascii="Times New Roman" w:eastAsia="Times New Roman" w:hAnsi="Times New Roman" w:cs="Times New Roman"/>
                <w:sz w:val="24"/>
                <w:szCs w:val="24"/>
                <w:lang w:val="ru-RU" w:eastAsia="ru-RU"/>
              </w:rPr>
              <w:t xml:space="preserve">» </w:t>
            </w:r>
            <w:proofErr w:type="spellStart"/>
            <w:r w:rsidR="00732B59">
              <w:rPr>
                <w:rFonts w:ascii="Times New Roman" w:eastAsia="Times New Roman" w:hAnsi="Times New Roman" w:cs="Times New Roman"/>
                <w:sz w:val="24"/>
                <w:szCs w:val="24"/>
                <w:lang w:val="ru-RU" w:eastAsia="ru-RU"/>
              </w:rPr>
              <w:t>А.А.Леонтьева</w:t>
            </w:r>
            <w:proofErr w:type="spellEnd"/>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732B59">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 xml:space="preserve">Журнал учёта </w:t>
            </w:r>
            <w:r w:rsidR="00732B59">
              <w:rPr>
                <w:rFonts w:ascii="Times New Roman" w:eastAsia="Times New Roman" w:hAnsi="Times New Roman" w:cs="Times New Roman"/>
                <w:color w:val="000000"/>
                <w:sz w:val="24"/>
                <w:szCs w:val="24"/>
                <w:lang w:val="ru-RU" w:eastAsia="ru-RU"/>
              </w:rPr>
              <w:t xml:space="preserve">платных </w:t>
            </w:r>
            <w:proofErr w:type="spellStart"/>
            <w:r w:rsidR="00732B59">
              <w:rPr>
                <w:rFonts w:ascii="Times New Roman" w:eastAsia="Times New Roman" w:hAnsi="Times New Roman" w:cs="Times New Roman"/>
                <w:color w:val="000000"/>
                <w:sz w:val="24"/>
                <w:szCs w:val="24"/>
                <w:lang w:val="ru-RU" w:eastAsia="ru-RU"/>
              </w:rPr>
              <w:t>дополнтельных</w:t>
            </w:r>
            <w:proofErr w:type="spellEnd"/>
            <w:r w:rsidR="00732B59">
              <w:rPr>
                <w:rFonts w:ascii="Times New Roman" w:eastAsia="Times New Roman" w:hAnsi="Times New Roman" w:cs="Times New Roman"/>
                <w:color w:val="000000"/>
                <w:sz w:val="24"/>
                <w:szCs w:val="24"/>
                <w:lang w:val="ru-RU" w:eastAsia="ru-RU"/>
              </w:rPr>
              <w:t xml:space="preserve"> услуг</w:t>
            </w:r>
            <w:r w:rsidRPr="0051118D">
              <w:rPr>
                <w:rFonts w:ascii="Times New Roman" w:eastAsia="Times New Roman" w:hAnsi="Times New Roman" w:cs="Times New Roman"/>
                <w:color w:val="000000"/>
                <w:sz w:val="24"/>
                <w:szCs w:val="24"/>
                <w:lang w:val="ru-RU" w:eastAsia="ru-RU"/>
              </w:rPr>
              <w:t>, планы работы</w:t>
            </w:r>
            <w:r w:rsidR="00732B59">
              <w:rPr>
                <w:rFonts w:ascii="Times New Roman" w:eastAsia="Times New Roman" w:hAnsi="Times New Roman" w:cs="Times New Roman"/>
                <w:color w:val="000000"/>
                <w:sz w:val="24"/>
                <w:szCs w:val="24"/>
                <w:lang w:val="ru-RU" w:eastAsia="ru-RU"/>
              </w:rPr>
              <w:t>.</w:t>
            </w:r>
          </w:p>
        </w:tc>
        <w:tc>
          <w:tcPr>
            <w:tcW w:w="3998" w:type="dxa"/>
          </w:tcPr>
          <w:p w:rsidR="0051118D" w:rsidRPr="0051118D" w:rsidRDefault="0051118D" w:rsidP="00732B59">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В течение </w:t>
            </w:r>
            <w:proofErr w:type="spellStart"/>
            <w:r w:rsidRPr="0051118D">
              <w:rPr>
                <w:rFonts w:ascii="Times New Roman" w:eastAsia="Times New Roman" w:hAnsi="Times New Roman" w:cs="Times New Roman"/>
                <w:sz w:val="24"/>
                <w:szCs w:val="24"/>
                <w:lang w:val="ru-RU" w:eastAsia="ru-RU"/>
              </w:rPr>
              <w:t>уч.года</w:t>
            </w:r>
            <w:proofErr w:type="spellEnd"/>
            <w:r w:rsidRPr="0051118D">
              <w:rPr>
                <w:rFonts w:ascii="Times New Roman" w:eastAsia="Times New Roman" w:hAnsi="Times New Roman" w:cs="Times New Roman"/>
                <w:sz w:val="24"/>
                <w:szCs w:val="24"/>
                <w:lang w:val="ru-RU" w:eastAsia="ru-RU"/>
              </w:rPr>
              <w:t xml:space="preserve"> педагоги осуществляли работу дополнительных платных кружков. По платным кружкам педагоги вели табеля посещаемости детей, занятия проводились согласно сетки занятий </w:t>
            </w:r>
            <w:proofErr w:type="spellStart"/>
            <w:r w:rsidRPr="0051118D">
              <w:rPr>
                <w:rFonts w:ascii="Times New Roman" w:eastAsia="Times New Roman" w:hAnsi="Times New Roman" w:cs="Times New Roman"/>
                <w:sz w:val="24"/>
                <w:szCs w:val="24"/>
                <w:lang w:val="ru-RU" w:eastAsia="ru-RU"/>
              </w:rPr>
              <w:t>доп.образования</w:t>
            </w:r>
            <w:proofErr w:type="spellEnd"/>
            <w:r w:rsidRPr="0051118D">
              <w:rPr>
                <w:rFonts w:ascii="Times New Roman" w:eastAsia="Times New Roman" w:hAnsi="Times New Roman" w:cs="Times New Roman"/>
                <w:sz w:val="24"/>
                <w:szCs w:val="24"/>
                <w:lang w:val="ru-RU" w:eastAsia="ru-RU"/>
              </w:rPr>
              <w:t>.</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Сетка ООД, режим дня.</w:t>
            </w:r>
          </w:p>
        </w:tc>
        <w:tc>
          <w:tcPr>
            <w:tcW w:w="3998" w:type="dxa"/>
          </w:tcPr>
          <w:p w:rsidR="0051118D" w:rsidRPr="0051118D" w:rsidRDefault="00732B59" w:rsidP="00235EC1">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Утверждены на педсовете 15.08.201</w:t>
            </w:r>
            <w:r w:rsidR="00235EC1">
              <w:rPr>
                <w:rFonts w:ascii="Times New Roman" w:eastAsia="Times New Roman" w:hAnsi="Times New Roman" w:cs="Times New Roman"/>
                <w:sz w:val="24"/>
                <w:szCs w:val="24"/>
                <w:lang w:val="ru-RU" w:eastAsia="ru-RU"/>
              </w:rPr>
              <w:t xml:space="preserve">8 </w:t>
            </w:r>
            <w:r>
              <w:rPr>
                <w:rFonts w:ascii="Times New Roman" w:eastAsia="Times New Roman" w:hAnsi="Times New Roman" w:cs="Times New Roman"/>
                <w:sz w:val="24"/>
                <w:szCs w:val="24"/>
                <w:lang w:val="ru-RU" w:eastAsia="ru-RU"/>
              </w:rPr>
              <w:t>г. протокол № 1</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Отчёты ДОУ, справки по проверкам, </w:t>
            </w:r>
            <w:r w:rsidRPr="0051118D">
              <w:rPr>
                <w:rFonts w:ascii="Times New Roman" w:eastAsia="Times New Roman" w:hAnsi="Times New Roman" w:cs="Times New Roman"/>
                <w:color w:val="000000"/>
                <w:sz w:val="24"/>
                <w:szCs w:val="24"/>
                <w:lang w:val="ru-RU" w:eastAsia="ru-RU"/>
              </w:rPr>
              <w:t>публичный доклад руководителя ДОУ</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Имеются </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Акты готовности ДОУ к новому учебному году</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Имеются, ДОУ принят в день проверки</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Журнал учета проверок должностными лицами органов государственного контроля</w:t>
            </w:r>
          </w:p>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Ведется по необходимости</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4</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 xml:space="preserve">Документация </w:t>
            </w:r>
            <w:proofErr w:type="gramStart"/>
            <w:r w:rsidRPr="0051118D">
              <w:rPr>
                <w:rFonts w:ascii="Times New Roman" w:eastAsia="Times New Roman" w:hAnsi="Times New Roman" w:cs="Times New Roman"/>
                <w:b/>
                <w:color w:val="000000"/>
                <w:sz w:val="24"/>
                <w:szCs w:val="24"/>
                <w:lang w:val="ru-RU" w:eastAsia="ru-RU"/>
              </w:rPr>
              <w:t>ДОУ</w:t>
            </w:r>
            <w:proofErr w:type="gramEnd"/>
            <w:r w:rsidRPr="0051118D">
              <w:rPr>
                <w:rFonts w:ascii="Times New Roman" w:eastAsia="Times New Roman" w:hAnsi="Times New Roman" w:cs="Times New Roman"/>
                <w:b/>
                <w:color w:val="000000"/>
                <w:sz w:val="24"/>
                <w:szCs w:val="24"/>
                <w:lang w:val="ru-RU" w:eastAsia="ru-RU"/>
              </w:rPr>
              <w:t xml:space="preserve"> касающаяся трудовых отношений:</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Книги учёта личного состава, движения трудовых книжек и вкладышей к ним, трудовые книжки работников, личные дела работников</w:t>
            </w:r>
          </w:p>
        </w:tc>
        <w:tc>
          <w:tcPr>
            <w:tcW w:w="3998" w:type="dxa"/>
            <w:vMerge w:val="restart"/>
          </w:tcPr>
          <w:p w:rsidR="00732B59" w:rsidRDefault="00732B59" w:rsidP="00732B59">
            <w:pPr>
              <w:widowControl/>
              <w:rPr>
                <w:rFonts w:ascii="Times New Roman" w:eastAsia="Times New Roman" w:hAnsi="Times New Roman" w:cs="Times New Roman"/>
                <w:sz w:val="24"/>
                <w:szCs w:val="24"/>
                <w:lang w:val="ru-RU" w:eastAsia="ru-RU"/>
              </w:rPr>
            </w:pPr>
          </w:p>
          <w:p w:rsidR="00732B59" w:rsidRDefault="00732B59" w:rsidP="00732B59">
            <w:pPr>
              <w:widowControl/>
              <w:rPr>
                <w:rFonts w:ascii="Times New Roman" w:eastAsia="Times New Roman" w:hAnsi="Times New Roman" w:cs="Times New Roman"/>
                <w:sz w:val="24"/>
                <w:szCs w:val="24"/>
                <w:lang w:val="ru-RU" w:eastAsia="ru-RU"/>
              </w:rPr>
            </w:pPr>
          </w:p>
          <w:p w:rsidR="00732B59" w:rsidRDefault="00732B59" w:rsidP="00732B59">
            <w:pPr>
              <w:widowControl/>
              <w:rPr>
                <w:rFonts w:ascii="Times New Roman" w:eastAsia="Times New Roman" w:hAnsi="Times New Roman" w:cs="Times New Roman"/>
                <w:sz w:val="24"/>
                <w:szCs w:val="24"/>
                <w:lang w:val="ru-RU" w:eastAsia="ru-RU"/>
              </w:rPr>
            </w:pPr>
          </w:p>
          <w:p w:rsidR="00732B59" w:rsidRDefault="00732B59" w:rsidP="00732B59">
            <w:pPr>
              <w:widowControl/>
              <w:rPr>
                <w:rFonts w:ascii="Times New Roman" w:eastAsia="Times New Roman" w:hAnsi="Times New Roman" w:cs="Times New Roman"/>
                <w:sz w:val="24"/>
                <w:szCs w:val="24"/>
                <w:lang w:val="ru-RU" w:eastAsia="ru-RU"/>
              </w:rPr>
            </w:pPr>
          </w:p>
          <w:p w:rsidR="00732B59" w:rsidRDefault="00732B59" w:rsidP="00732B59">
            <w:pPr>
              <w:widowControl/>
              <w:rPr>
                <w:rFonts w:ascii="Times New Roman" w:eastAsia="Times New Roman" w:hAnsi="Times New Roman" w:cs="Times New Roman"/>
                <w:sz w:val="24"/>
                <w:szCs w:val="24"/>
                <w:lang w:val="ru-RU" w:eastAsia="ru-RU"/>
              </w:rPr>
            </w:pPr>
          </w:p>
          <w:p w:rsidR="0051118D" w:rsidRPr="0051118D" w:rsidRDefault="0051118D" w:rsidP="00732B59">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Документация систематически ведется </w:t>
            </w:r>
            <w:r w:rsidR="00732B59">
              <w:rPr>
                <w:rFonts w:ascii="Times New Roman" w:eastAsia="Times New Roman" w:hAnsi="Times New Roman" w:cs="Times New Roman"/>
                <w:sz w:val="24"/>
                <w:szCs w:val="24"/>
                <w:lang w:val="ru-RU" w:eastAsia="ru-RU"/>
              </w:rPr>
              <w:t>заведующим, специалистом по охране труда</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Приказы по личному составу, книга регистрации приказов по личному составу</w:t>
            </w:r>
          </w:p>
        </w:tc>
        <w:tc>
          <w:tcPr>
            <w:tcW w:w="3998" w:type="dxa"/>
            <w:vMerge/>
          </w:tcPr>
          <w:p w:rsidR="0051118D" w:rsidRPr="0051118D" w:rsidRDefault="0051118D" w:rsidP="0051118D">
            <w:pPr>
              <w:widowControl/>
              <w:rPr>
                <w:rFonts w:ascii="Times New Roman" w:eastAsia="Times New Roman" w:hAnsi="Times New Roman" w:cs="Times New Roman"/>
                <w:sz w:val="24"/>
                <w:szCs w:val="24"/>
                <w:lang w:val="ru-RU" w:eastAsia="ru-RU"/>
              </w:rPr>
            </w:pP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Трудовые договоры с работниками и дополнительные соглашения к трудовым договорам</w:t>
            </w:r>
          </w:p>
        </w:tc>
        <w:tc>
          <w:tcPr>
            <w:tcW w:w="3998" w:type="dxa"/>
            <w:vMerge/>
          </w:tcPr>
          <w:p w:rsidR="0051118D" w:rsidRPr="0051118D" w:rsidRDefault="0051118D" w:rsidP="0051118D">
            <w:pPr>
              <w:widowControl/>
              <w:rPr>
                <w:rFonts w:ascii="Times New Roman" w:eastAsia="Times New Roman" w:hAnsi="Times New Roman" w:cs="Times New Roman"/>
                <w:sz w:val="24"/>
                <w:szCs w:val="24"/>
                <w:lang w:val="ru-RU" w:eastAsia="ru-RU"/>
              </w:rPr>
            </w:pP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 xml:space="preserve">Коллективный договор (в </w:t>
            </w:r>
            <w:proofErr w:type="spellStart"/>
            <w:r w:rsidRPr="0051118D">
              <w:rPr>
                <w:rFonts w:ascii="Times New Roman" w:eastAsia="Times New Roman" w:hAnsi="Times New Roman" w:cs="Times New Roman"/>
                <w:color w:val="000000"/>
                <w:sz w:val="24"/>
                <w:szCs w:val="24"/>
                <w:lang w:val="ru-RU" w:eastAsia="ru-RU"/>
              </w:rPr>
              <w:t>т.ч</w:t>
            </w:r>
            <w:proofErr w:type="spellEnd"/>
            <w:r w:rsidRPr="0051118D">
              <w:rPr>
                <w:rFonts w:ascii="Times New Roman" w:eastAsia="Times New Roman" w:hAnsi="Times New Roman" w:cs="Times New Roman"/>
                <w:color w:val="000000"/>
                <w:sz w:val="24"/>
                <w:szCs w:val="24"/>
                <w:lang w:val="ru-RU" w:eastAsia="ru-RU"/>
              </w:rPr>
              <w:t>. приложения к коллективному договору)</w:t>
            </w:r>
          </w:p>
        </w:tc>
        <w:tc>
          <w:tcPr>
            <w:tcW w:w="3998" w:type="dxa"/>
            <w:vMerge/>
          </w:tcPr>
          <w:p w:rsidR="0051118D" w:rsidRPr="0051118D" w:rsidRDefault="0051118D" w:rsidP="0051118D">
            <w:pPr>
              <w:widowControl/>
              <w:rPr>
                <w:rFonts w:ascii="Times New Roman" w:eastAsia="Times New Roman" w:hAnsi="Times New Roman" w:cs="Times New Roman"/>
                <w:sz w:val="24"/>
                <w:szCs w:val="24"/>
                <w:lang w:val="ru-RU" w:eastAsia="ru-RU"/>
              </w:rPr>
            </w:pP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Правила внутреннего трудового распорядка</w:t>
            </w:r>
          </w:p>
        </w:tc>
        <w:tc>
          <w:tcPr>
            <w:tcW w:w="3998" w:type="dxa"/>
            <w:vMerge/>
          </w:tcPr>
          <w:p w:rsidR="0051118D" w:rsidRPr="0051118D" w:rsidRDefault="0051118D" w:rsidP="0051118D">
            <w:pPr>
              <w:widowControl/>
              <w:rPr>
                <w:rFonts w:ascii="Times New Roman" w:eastAsia="Times New Roman" w:hAnsi="Times New Roman" w:cs="Times New Roman"/>
                <w:sz w:val="24"/>
                <w:szCs w:val="24"/>
                <w:lang w:val="ru-RU" w:eastAsia="ru-RU"/>
              </w:rPr>
            </w:pP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Штатное расписание ДОУ (соответствие штата работников установленным требованиям, структура и штатная численность в соответствии с Уставом)</w:t>
            </w:r>
          </w:p>
        </w:tc>
        <w:tc>
          <w:tcPr>
            <w:tcW w:w="3998" w:type="dxa"/>
            <w:vMerge/>
          </w:tcPr>
          <w:p w:rsidR="0051118D" w:rsidRPr="0051118D" w:rsidRDefault="0051118D" w:rsidP="0051118D">
            <w:pPr>
              <w:widowControl/>
              <w:rPr>
                <w:rFonts w:ascii="Times New Roman" w:eastAsia="Times New Roman" w:hAnsi="Times New Roman" w:cs="Times New Roman"/>
                <w:sz w:val="24"/>
                <w:szCs w:val="24"/>
                <w:lang w:val="ru-RU" w:eastAsia="ru-RU"/>
              </w:rPr>
            </w:pP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Должностные инструкции работников</w:t>
            </w:r>
          </w:p>
        </w:tc>
        <w:tc>
          <w:tcPr>
            <w:tcW w:w="3998" w:type="dxa"/>
            <w:vMerge/>
          </w:tcPr>
          <w:p w:rsidR="0051118D" w:rsidRPr="0051118D" w:rsidRDefault="0051118D" w:rsidP="0051118D">
            <w:pPr>
              <w:widowControl/>
              <w:rPr>
                <w:rFonts w:ascii="Times New Roman" w:eastAsia="Times New Roman" w:hAnsi="Times New Roman" w:cs="Times New Roman"/>
                <w:sz w:val="24"/>
                <w:szCs w:val="24"/>
                <w:lang w:val="ru-RU" w:eastAsia="ru-RU"/>
              </w:rPr>
            </w:pP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Журналы проведения инструктажа</w:t>
            </w:r>
          </w:p>
        </w:tc>
        <w:tc>
          <w:tcPr>
            <w:tcW w:w="3998" w:type="dxa"/>
            <w:vMerge/>
          </w:tcPr>
          <w:p w:rsidR="0051118D" w:rsidRPr="0051118D" w:rsidRDefault="0051118D" w:rsidP="0051118D">
            <w:pPr>
              <w:widowControl/>
              <w:rPr>
                <w:rFonts w:ascii="Times New Roman" w:eastAsia="Times New Roman" w:hAnsi="Times New Roman" w:cs="Times New Roman"/>
                <w:sz w:val="24"/>
                <w:szCs w:val="24"/>
                <w:lang w:val="ru-RU" w:eastAsia="ru-RU"/>
              </w:rPr>
            </w:pP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5</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Оценка системы управления ДОУ:</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Протоколы органов самоуправления образовательного учреждения, административно-групповых совещаний при заведующем ДОУ</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Ведутся своевременно</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Планирование и анализ учебно-воспитательной работы</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Имеется годовой план работы ДОУ, перспективные планы групп и узких специалистов. Анализ воспитательно-образовательной работы осуществляется по картам контроля с последующими выводами и рекомендациями в справках, анализах мероприятий, смотров-конкурсов по годовому плану.</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Состояние педагогического анализа: анализ выполнения образовательной программы, рабочих программ педагогов (планов воспитательно-образовательной работы), рекомендации и их реализация</w:t>
            </w:r>
          </w:p>
        </w:tc>
        <w:tc>
          <w:tcPr>
            <w:tcW w:w="3998" w:type="dxa"/>
          </w:tcPr>
          <w:p w:rsidR="0051118D" w:rsidRPr="0051118D" w:rsidRDefault="0051118D" w:rsidP="00732B59">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Анализ выполнения годового плана имеется, озвучен на педсовете от </w:t>
            </w:r>
            <w:r w:rsidR="00732B59">
              <w:rPr>
                <w:rFonts w:ascii="Times New Roman" w:eastAsia="Times New Roman" w:hAnsi="Times New Roman" w:cs="Times New Roman"/>
                <w:color w:val="000000"/>
                <w:sz w:val="24"/>
                <w:szCs w:val="24"/>
                <w:lang w:val="ru-RU" w:eastAsia="ru-RU"/>
              </w:rPr>
              <w:t>28.05.2018</w:t>
            </w:r>
            <w:r w:rsidRPr="0051118D">
              <w:rPr>
                <w:rFonts w:ascii="Times New Roman" w:eastAsia="Times New Roman" w:hAnsi="Times New Roman" w:cs="Times New Roman"/>
                <w:color w:val="000000"/>
                <w:sz w:val="24"/>
                <w:szCs w:val="24"/>
                <w:lang w:val="ru-RU" w:eastAsia="ru-RU"/>
              </w:rPr>
              <w:t>г. протокол №</w:t>
            </w:r>
            <w:r w:rsidR="00732B59">
              <w:rPr>
                <w:rFonts w:ascii="Times New Roman" w:eastAsia="Times New Roman" w:hAnsi="Times New Roman" w:cs="Times New Roman"/>
                <w:sz w:val="24"/>
                <w:szCs w:val="24"/>
                <w:lang w:val="ru-RU" w:eastAsia="ru-RU"/>
              </w:rPr>
              <w:t xml:space="preserve"> 4</w:t>
            </w:r>
            <w:r w:rsidRPr="0051118D">
              <w:rPr>
                <w:rFonts w:ascii="Times New Roman" w:eastAsia="Times New Roman" w:hAnsi="Times New Roman" w:cs="Times New Roman"/>
                <w:sz w:val="24"/>
                <w:szCs w:val="24"/>
                <w:lang w:val="ru-RU" w:eastAsia="ru-RU"/>
              </w:rPr>
              <w:t>. Также педагогами проведен мониторинг развития детей по образовательным областям и представлен на педсовете.</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 xml:space="preserve">Порядок разработки и принятия локальных нормативных актов, касающихся прав и интересов участников образовательных отношений </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Локальные акты разрабатываются при необходимости и по приказам вышестоящих организаций, утверждаются согласно требований.</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6</w:t>
            </w:r>
          </w:p>
        </w:tc>
        <w:tc>
          <w:tcPr>
            <w:tcW w:w="8544" w:type="dxa"/>
            <w:gridSpan w:val="2"/>
          </w:tcPr>
          <w:p w:rsidR="0051118D" w:rsidRPr="0051118D" w:rsidRDefault="0051118D" w:rsidP="0051118D">
            <w:pPr>
              <w:widowControl/>
              <w:jc w:val="center"/>
              <w:rPr>
                <w:rFonts w:ascii="Times New Roman" w:eastAsia="Times New Roman" w:hAnsi="Times New Roman" w:cs="Times New Roman"/>
                <w:b/>
                <w:color w:val="000000"/>
                <w:sz w:val="24"/>
                <w:szCs w:val="24"/>
                <w:lang w:val="ru-RU" w:eastAsia="ru-RU"/>
              </w:rPr>
            </w:pPr>
            <w:r w:rsidRPr="0051118D">
              <w:rPr>
                <w:rFonts w:ascii="Times New Roman" w:eastAsia="Times New Roman" w:hAnsi="Times New Roman" w:cs="Times New Roman"/>
                <w:b/>
                <w:color w:val="000000"/>
                <w:sz w:val="24"/>
                <w:szCs w:val="24"/>
                <w:lang w:val="ru-RU" w:eastAsia="ru-RU"/>
              </w:rPr>
              <w:t xml:space="preserve">Оценка результативности и </w:t>
            </w:r>
            <w:proofErr w:type="gramStart"/>
            <w:r w:rsidRPr="0051118D">
              <w:rPr>
                <w:rFonts w:ascii="Times New Roman" w:eastAsia="Times New Roman" w:hAnsi="Times New Roman" w:cs="Times New Roman"/>
                <w:b/>
                <w:color w:val="000000"/>
                <w:sz w:val="24"/>
                <w:szCs w:val="24"/>
                <w:lang w:val="ru-RU" w:eastAsia="ru-RU"/>
              </w:rPr>
              <w:t>эффективности</w:t>
            </w:r>
            <w:proofErr w:type="gramEnd"/>
            <w:r w:rsidRPr="0051118D">
              <w:rPr>
                <w:rFonts w:ascii="Times New Roman" w:eastAsia="Times New Roman" w:hAnsi="Times New Roman" w:cs="Times New Roman"/>
                <w:b/>
                <w:color w:val="000000"/>
                <w:sz w:val="24"/>
                <w:szCs w:val="24"/>
                <w:lang w:val="ru-RU" w:eastAsia="ru-RU"/>
              </w:rPr>
              <w:t xml:space="preserve"> действующей в ДОУ</w:t>
            </w:r>
          </w:p>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lastRenderedPageBreak/>
              <w:t xml:space="preserve"> системы управления:</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Как организована система контроля со стороны руководства и насколько она эффективна; является ли система контроля понятной всем участникам образовательных отношений</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Контроль осуществляют администрация ДОУ и творческие группы в зависимости от поставленных целей контроля. После проведения контроля проводится анализ, фиксируемый в протоколах или справках, актах контроля.</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Использование современных информационно-коммуникативных технологий в управлении ДОУ</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Педагоги используют ИКТ в работе с детьми и родителями, на собраниях, совещаниях также применяются ИКТ для презентации опыта работы.</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7</w:t>
            </w:r>
          </w:p>
        </w:tc>
        <w:tc>
          <w:tcPr>
            <w:tcW w:w="4546" w:type="dxa"/>
          </w:tcPr>
          <w:p w:rsidR="0051118D" w:rsidRPr="0051118D" w:rsidRDefault="0051118D" w:rsidP="0051118D">
            <w:pPr>
              <w:widowControl/>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Обеспечение координации деятельности педагогической, медицинской и психологической служб</w:t>
            </w:r>
          </w:p>
        </w:tc>
        <w:tc>
          <w:tcPr>
            <w:tcW w:w="3998" w:type="dxa"/>
          </w:tcPr>
          <w:p w:rsidR="0051118D" w:rsidRPr="0051118D" w:rsidRDefault="0051118D" w:rsidP="00235EC1">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В ДОУ создана и функционирует </w:t>
            </w:r>
            <w:proofErr w:type="spellStart"/>
            <w:r w:rsidRPr="0051118D">
              <w:rPr>
                <w:rFonts w:ascii="Times New Roman" w:eastAsia="Times New Roman" w:hAnsi="Times New Roman" w:cs="Times New Roman"/>
                <w:sz w:val="24"/>
                <w:szCs w:val="24"/>
                <w:lang w:val="ru-RU" w:eastAsia="ru-RU"/>
              </w:rPr>
              <w:t>ПМПк</w:t>
            </w:r>
            <w:proofErr w:type="spellEnd"/>
            <w:r w:rsidRPr="0051118D">
              <w:rPr>
                <w:rFonts w:ascii="Times New Roman" w:eastAsia="Times New Roman" w:hAnsi="Times New Roman" w:cs="Times New Roman"/>
                <w:sz w:val="24"/>
                <w:szCs w:val="24"/>
                <w:lang w:val="ru-RU" w:eastAsia="ru-RU"/>
              </w:rPr>
              <w:t>, ведется работа с трудными семьями.</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Качество и оценка полноты реализации плана работы с неблагополучными семьями</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План работы имеется, группах систематически размещается информация по профилактике здорового образа жизни, проводятся при необходимости консультации с семьями воспитанников. </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8</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Оценка организации взаимодействия семьи и ДОУ:</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Организация информирования родителей (законных представителей) воспитанников о правах и обязанностях воспитанников, о правах, обязанностях и ответственности родителей (законных представителей) в сфере образования</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Информирование родителей осуществляется на родительских собраниях, через консультационный материал в родительских уголках и индивидуальных беседах. Информацию можно также получить на официальном сайте ДОУ.</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Наличие протоколов родительского комитета; общих и групповых родительских собраний</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Протокола ведутся по мере встреч с родителями.</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Обеспечение доступности для родителей локальных нормативных актов и иных нормативных документов</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Необходимая информация размещается на са</w:t>
            </w:r>
            <w:r w:rsidR="00BE54AF">
              <w:rPr>
                <w:rFonts w:ascii="Times New Roman" w:eastAsia="Times New Roman" w:hAnsi="Times New Roman" w:cs="Times New Roman"/>
                <w:sz w:val="24"/>
                <w:szCs w:val="24"/>
                <w:lang w:val="ru-RU" w:eastAsia="ru-RU"/>
              </w:rPr>
              <w:t>йте ДОУ в интересуемых рубриках, стендах ДОУ, родительских уголках</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Содержание и организация работы сайта</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Пополнение и изменение материала осуществляется систематически.</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Оценка организации работы по предоставлению льгот (количество льготников)</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Льготы семьям воспитанников предоставляются на основе документов.</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9</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Состояние воспитательно-образовательной работы:</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jc w:val="both"/>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Мероприятия, направленные на повышение эффективности воспитательного процесса</w:t>
            </w:r>
          </w:p>
        </w:tc>
        <w:tc>
          <w:tcPr>
            <w:tcW w:w="3998" w:type="dxa"/>
          </w:tcPr>
          <w:p w:rsidR="0051118D" w:rsidRPr="0051118D" w:rsidRDefault="0051118D" w:rsidP="00BE54AF">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Мероприятия проводятся согласно годового плана, с учетом знаменательных дат и плана</w:t>
            </w:r>
            <w:r w:rsidR="00BE54AF">
              <w:rPr>
                <w:rFonts w:ascii="Times New Roman" w:eastAsia="Times New Roman" w:hAnsi="Times New Roman" w:cs="Times New Roman"/>
                <w:sz w:val="24"/>
                <w:szCs w:val="24"/>
                <w:lang w:val="ru-RU" w:eastAsia="ru-RU"/>
              </w:rPr>
              <w:t>.</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Создание развивающей среды: наличие игровых уголков и уголков природы в соответствии с требованиями программы воспитания.</w:t>
            </w:r>
          </w:p>
        </w:tc>
        <w:tc>
          <w:tcPr>
            <w:tcW w:w="3998" w:type="dxa"/>
          </w:tcPr>
          <w:p w:rsidR="0051118D" w:rsidRPr="0051118D" w:rsidRDefault="0051118D" w:rsidP="0051118D">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В каждой группе функционируют игровые, учебные уголки и </w:t>
            </w:r>
            <w:r w:rsidR="00BE54AF">
              <w:rPr>
                <w:rFonts w:ascii="Times New Roman" w:eastAsia="Times New Roman" w:hAnsi="Times New Roman" w:cs="Times New Roman"/>
                <w:sz w:val="24"/>
                <w:szCs w:val="24"/>
                <w:lang w:val="ru-RU" w:eastAsia="ru-RU"/>
              </w:rPr>
              <w:t>уголки природы. Но требуется</w:t>
            </w:r>
            <w:r w:rsidRPr="0051118D">
              <w:rPr>
                <w:rFonts w:ascii="Times New Roman" w:eastAsia="Times New Roman" w:hAnsi="Times New Roman" w:cs="Times New Roman"/>
                <w:sz w:val="24"/>
                <w:szCs w:val="24"/>
                <w:lang w:val="ru-RU" w:eastAsia="ru-RU"/>
              </w:rPr>
              <w:t xml:space="preserve"> пополнение этих уголков материалами и </w:t>
            </w:r>
            <w:r w:rsidRPr="0051118D">
              <w:rPr>
                <w:rFonts w:ascii="Times New Roman" w:eastAsia="Times New Roman" w:hAnsi="Times New Roman" w:cs="Times New Roman"/>
                <w:sz w:val="24"/>
                <w:szCs w:val="24"/>
                <w:lang w:val="ru-RU" w:eastAsia="ru-RU"/>
              </w:rPr>
              <w:lastRenderedPageBreak/>
              <w:t>атрибутами соответственно ФГОС ДО.</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 xml:space="preserve">Обеспеченность игрушками, дидактическим материалом; соответствие требованиям к оснащению и оборудованию кабинетов </w:t>
            </w:r>
          </w:p>
        </w:tc>
        <w:tc>
          <w:tcPr>
            <w:tcW w:w="3998" w:type="dxa"/>
          </w:tcPr>
          <w:p w:rsidR="0051118D" w:rsidRPr="0051118D" w:rsidRDefault="0051118D" w:rsidP="00BE54AF">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Игрушки и дид</w:t>
            </w:r>
            <w:r w:rsidR="00BE54AF">
              <w:rPr>
                <w:rFonts w:ascii="Times New Roman" w:eastAsia="Times New Roman" w:hAnsi="Times New Roman" w:cs="Times New Roman"/>
                <w:sz w:val="24"/>
                <w:szCs w:val="24"/>
                <w:lang w:val="ru-RU" w:eastAsia="ru-RU"/>
              </w:rPr>
              <w:t xml:space="preserve">актические </w:t>
            </w:r>
            <w:r w:rsidRPr="0051118D">
              <w:rPr>
                <w:rFonts w:ascii="Times New Roman" w:eastAsia="Times New Roman" w:hAnsi="Times New Roman" w:cs="Times New Roman"/>
                <w:sz w:val="24"/>
                <w:szCs w:val="24"/>
                <w:lang w:val="ru-RU" w:eastAsia="ru-RU"/>
              </w:rPr>
              <w:t>материал</w:t>
            </w:r>
            <w:r w:rsidR="00BE54AF">
              <w:rPr>
                <w:rFonts w:ascii="Times New Roman" w:eastAsia="Times New Roman" w:hAnsi="Times New Roman" w:cs="Times New Roman"/>
                <w:sz w:val="24"/>
                <w:szCs w:val="24"/>
                <w:lang w:val="ru-RU" w:eastAsia="ru-RU"/>
              </w:rPr>
              <w:t>ы</w:t>
            </w:r>
            <w:r w:rsidRPr="0051118D">
              <w:rPr>
                <w:rFonts w:ascii="Times New Roman" w:eastAsia="Times New Roman" w:hAnsi="Times New Roman" w:cs="Times New Roman"/>
                <w:sz w:val="24"/>
                <w:szCs w:val="24"/>
                <w:lang w:val="ru-RU" w:eastAsia="ru-RU"/>
              </w:rPr>
              <w:t xml:space="preserve"> в группах и кабинетах имеется, но требует обновления и пополнения по ФГОС ДО.</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Наличие и соответствие требованиям СанПиН музыкального и спортивного зала, групповых участков: физкультурной площадки; огорода; цветника; зелёных насаждений; состояние групповых площадок, веранд, теневых навесов и игрового оборудования;</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Все помещения и территория ДОУ соответствуют требованиям СанПиН</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10</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pacing w:val="-6"/>
                <w:sz w:val="24"/>
                <w:szCs w:val="24"/>
                <w:lang w:val="ru-RU" w:eastAsia="ru-RU"/>
              </w:rPr>
              <w:t>Анализ   изучения мнения участников образовательных отношений о деятельности ДОУ</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jc w:val="both"/>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Изучение мнения участников(родителей) образовательных отношений о ДОО.</w:t>
            </w:r>
          </w:p>
          <w:p w:rsidR="0051118D" w:rsidRPr="0051118D" w:rsidRDefault="0051118D" w:rsidP="0051118D">
            <w:pPr>
              <w:widowControl/>
              <w:rPr>
                <w:rFonts w:ascii="Times New Roman" w:eastAsia="Times New Roman" w:hAnsi="Times New Roman" w:cs="Times New Roman"/>
                <w:color w:val="000000"/>
                <w:sz w:val="24"/>
                <w:szCs w:val="24"/>
                <w:lang w:val="ru-RU" w:eastAsia="ru-RU"/>
              </w:rPr>
            </w:pPr>
          </w:p>
        </w:tc>
        <w:tc>
          <w:tcPr>
            <w:tcW w:w="3998" w:type="dxa"/>
          </w:tcPr>
          <w:p w:rsidR="0051118D" w:rsidRPr="0051118D" w:rsidRDefault="0051118D" w:rsidP="00BE54AF">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Встречи с родителями осуществляются ежедневно, а также н</w:t>
            </w:r>
            <w:r w:rsidR="00BE54AF">
              <w:rPr>
                <w:rFonts w:ascii="Times New Roman" w:eastAsia="Times New Roman" w:hAnsi="Times New Roman" w:cs="Times New Roman"/>
                <w:sz w:val="24"/>
                <w:szCs w:val="24"/>
                <w:lang w:val="ru-RU" w:eastAsia="ru-RU"/>
              </w:rPr>
              <w:t>а родительских собраниях. В 2017-2018</w:t>
            </w:r>
            <w:r w:rsidRPr="0051118D">
              <w:rPr>
                <w:rFonts w:ascii="Times New Roman" w:eastAsia="Times New Roman" w:hAnsi="Times New Roman" w:cs="Times New Roman"/>
                <w:sz w:val="24"/>
                <w:szCs w:val="24"/>
                <w:lang w:val="ru-RU" w:eastAsia="ru-RU"/>
              </w:rPr>
              <w:t xml:space="preserve"> уч.</w:t>
            </w:r>
            <w:r w:rsidR="00BE54AF">
              <w:rPr>
                <w:rFonts w:ascii="Times New Roman" w:eastAsia="Times New Roman" w:hAnsi="Times New Roman" w:cs="Times New Roman"/>
                <w:sz w:val="24"/>
                <w:szCs w:val="24"/>
                <w:lang w:val="ru-RU" w:eastAsia="ru-RU"/>
              </w:rPr>
              <w:t xml:space="preserve"> </w:t>
            </w:r>
            <w:r w:rsidRPr="0051118D">
              <w:rPr>
                <w:rFonts w:ascii="Times New Roman" w:eastAsia="Times New Roman" w:hAnsi="Times New Roman" w:cs="Times New Roman"/>
                <w:sz w:val="24"/>
                <w:szCs w:val="24"/>
                <w:lang w:val="ru-RU" w:eastAsia="ru-RU"/>
              </w:rPr>
              <w:t>году пров</w:t>
            </w:r>
            <w:r w:rsidR="00BE54AF">
              <w:rPr>
                <w:rFonts w:ascii="Times New Roman" w:eastAsia="Times New Roman" w:hAnsi="Times New Roman" w:cs="Times New Roman"/>
                <w:sz w:val="24"/>
                <w:szCs w:val="24"/>
                <w:lang w:val="ru-RU" w:eastAsia="ru-RU"/>
              </w:rPr>
              <w:t>одилось</w:t>
            </w:r>
            <w:r w:rsidRPr="0051118D">
              <w:rPr>
                <w:rFonts w:ascii="Times New Roman" w:eastAsia="Times New Roman" w:hAnsi="Times New Roman" w:cs="Times New Roman"/>
                <w:sz w:val="24"/>
                <w:szCs w:val="24"/>
                <w:lang w:val="ru-RU" w:eastAsia="ru-RU"/>
              </w:rPr>
              <w:t xml:space="preserve"> анкетирования родителей по изучению удовлетворенности родителей услугами ДОО.</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11</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pacing w:val="-6"/>
                <w:sz w:val="24"/>
                <w:szCs w:val="24"/>
                <w:lang w:val="ru-RU" w:eastAsia="ru-RU"/>
              </w:rPr>
              <w:t>Оценка качества подготовки воспитанников</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pacing w:val="-6"/>
                <w:sz w:val="24"/>
                <w:szCs w:val="24"/>
                <w:lang w:val="ru-RU" w:eastAsia="ru-RU"/>
              </w:rPr>
              <w:t>С</w:t>
            </w:r>
            <w:r w:rsidRPr="0051118D">
              <w:rPr>
                <w:rFonts w:ascii="Times New Roman" w:eastAsia="Times New Roman" w:hAnsi="Times New Roman" w:cs="Times New Roman"/>
                <w:color w:val="000000"/>
                <w:spacing w:val="-4"/>
                <w:sz w:val="24"/>
                <w:szCs w:val="24"/>
                <w:lang w:val="ru-RU" w:eastAsia="ru-RU"/>
              </w:rPr>
              <w:t>оответствие содержания, уровня и качества подготовки </w:t>
            </w:r>
            <w:r w:rsidRPr="0051118D">
              <w:rPr>
                <w:rFonts w:ascii="Times New Roman" w:eastAsia="Times New Roman" w:hAnsi="Times New Roman" w:cs="Times New Roman"/>
                <w:color w:val="000000"/>
                <w:spacing w:val="-2"/>
                <w:sz w:val="24"/>
                <w:szCs w:val="24"/>
                <w:lang w:val="ru-RU" w:eastAsia="ru-RU"/>
              </w:rPr>
              <w:t>выпускников федеральным государственным образовательным стандартам (требованиям ФГОС ДО).</w:t>
            </w:r>
          </w:p>
        </w:tc>
        <w:tc>
          <w:tcPr>
            <w:tcW w:w="3998" w:type="dxa"/>
          </w:tcPr>
          <w:p w:rsidR="0051118D" w:rsidRPr="0051118D" w:rsidRDefault="0051118D" w:rsidP="00BE54AF">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По итогам мониторинга, проводимого воспитателями и педагогом-психологом по образовательным областям ФГОС и психологической готовности в </w:t>
            </w:r>
            <w:r w:rsidR="00BE54AF">
              <w:rPr>
                <w:rFonts w:ascii="Times New Roman" w:eastAsia="Times New Roman" w:hAnsi="Times New Roman" w:cs="Times New Roman"/>
                <w:sz w:val="24"/>
                <w:szCs w:val="24"/>
                <w:lang w:val="ru-RU" w:eastAsia="ru-RU"/>
              </w:rPr>
              <w:t>старших</w:t>
            </w:r>
            <w:r w:rsidRPr="0051118D">
              <w:rPr>
                <w:rFonts w:ascii="Times New Roman" w:eastAsia="Times New Roman" w:hAnsi="Times New Roman" w:cs="Times New Roman"/>
                <w:sz w:val="24"/>
                <w:szCs w:val="24"/>
                <w:lang w:val="ru-RU" w:eastAsia="ru-RU"/>
              </w:rPr>
              <w:t xml:space="preserve"> группах выпускники ДОУ подготовлены к школьному обучению.</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Достижение целевых ориентиров дошкольного образования в соответствии с требованиями федерального государственного образовательного стандарта</w:t>
            </w:r>
          </w:p>
        </w:tc>
        <w:tc>
          <w:tcPr>
            <w:tcW w:w="3998" w:type="dxa"/>
          </w:tcPr>
          <w:p w:rsidR="0051118D" w:rsidRPr="0051118D" w:rsidRDefault="0051118D" w:rsidP="00BE54AF">
            <w:pPr>
              <w:widowControl/>
              <w:jc w:val="both"/>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В соответствии с целевыми ориентирами на этапе завершения раннего и дошкольного возраста педагогами реализовывались комплексно-тематические и перспективные планы по образовательным областям ФГОС ДО. </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12</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Оценка организации учебного процесса</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Учебный план учреждения (календарный график)</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Календарный график на учебный год составлен с учетом требований нормативных документов.</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 xml:space="preserve">Анализ </w:t>
            </w:r>
            <w:proofErr w:type="gramStart"/>
            <w:r w:rsidRPr="0051118D">
              <w:rPr>
                <w:rFonts w:ascii="Times New Roman" w:eastAsia="Times New Roman" w:hAnsi="Times New Roman" w:cs="Times New Roman"/>
                <w:color w:val="000000"/>
                <w:sz w:val="24"/>
                <w:szCs w:val="24"/>
                <w:lang w:val="ru-RU" w:eastAsia="ru-RU"/>
              </w:rPr>
              <w:t>нагрузки  воспитанников</w:t>
            </w:r>
            <w:proofErr w:type="gramEnd"/>
            <w:r w:rsidRPr="0051118D">
              <w:rPr>
                <w:rFonts w:ascii="Times New Roman" w:eastAsia="Times New Roman" w:hAnsi="Times New Roman" w:cs="Times New Roman"/>
                <w:color w:val="000000"/>
                <w:sz w:val="24"/>
                <w:szCs w:val="24"/>
                <w:lang w:val="ru-RU" w:eastAsia="ru-RU"/>
              </w:rPr>
              <w:t xml:space="preserve"> (базисный план)</w:t>
            </w:r>
          </w:p>
        </w:tc>
        <w:tc>
          <w:tcPr>
            <w:tcW w:w="3998" w:type="dxa"/>
          </w:tcPr>
          <w:p w:rsidR="0051118D" w:rsidRPr="0051118D" w:rsidRDefault="0051118D" w:rsidP="00BE54AF">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Количество занятий по нормативу и по факту соответствует требованиям программы </w:t>
            </w:r>
            <w:r w:rsidR="00BE54AF">
              <w:rPr>
                <w:rFonts w:ascii="Times New Roman" w:eastAsia="Times New Roman" w:hAnsi="Times New Roman" w:cs="Times New Roman"/>
                <w:sz w:val="24"/>
                <w:szCs w:val="24"/>
                <w:lang w:val="ru-RU" w:eastAsia="ru-RU"/>
              </w:rPr>
              <w:t>«Детский сад 2100»</w:t>
            </w:r>
            <w:r w:rsidRPr="0051118D">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Сетка ООД</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Составлено с учетом требований программы и </w:t>
            </w:r>
            <w:proofErr w:type="spellStart"/>
            <w:r w:rsidRPr="0051118D">
              <w:rPr>
                <w:rFonts w:ascii="Times New Roman" w:eastAsia="Times New Roman" w:hAnsi="Times New Roman" w:cs="Times New Roman"/>
                <w:sz w:val="24"/>
                <w:szCs w:val="24"/>
                <w:lang w:val="ru-RU" w:eastAsia="ru-RU"/>
              </w:rPr>
              <w:t>СанПин</w:t>
            </w:r>
            <w:proofErr w:type="spellEnd"/>
            <w:r w:rsidRPr="0051118D">
              <w:rPr>
                <w:rFonts w:ascii="Times New Roman" w:eastAsia="Times New Roman" w:hAnsi="Times New Roman" w:cs="Times New Roman"/>
                <w:sz w:val="24"/>
                <w:szCs w:val="24"/>
                <w:lang w:val="ru-RU" w:eastAsia="ru-RU"/>
              </w:rPr>
              <w:t>. Утверждена на педсовете.</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 xml:space="preserve">Создание максимально благоприятных условий для развития способностей, учёт возрастных, индивидуальных </w:t>
            </w:r>
            <w:r w:rsidRPr="0051118D">
              <w:rPr>
                <w:rFonts w:ascii="Times New Roman" w:eastAsia="Times New Roman" w:hAnsi="Times New Roman" w:cs="Times New Roman"/>
                <w:color w:val="000000"/>
                <w:sz w:val="24"/>
                <w:szCs w:val="24"/>
                <w:lang w:val="ru-RU" w:eastAsia="ru-RU"/>
              </w:rPr>
              <w:lastRenderedPageBreak/>
              <w:t>особенностей и потребностей воспитанников</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lastRenderedPageBreak/>
              <w:t xml:space="preserve">В группах атрибуты в игровых уголках, демонстрационный и раздаточный материалы подобраны </w:t>
            </w:r>
            <w:r w:rsidRPr="0051118D">
              <w:rPr>
                <w:rFonts w:ascii="Times New Roman" w:eastAsia="Times New Roman" w:hAnsi="Times New Roman" w:cs="Times New Roman"/>
                <w:sz w:val="24"/>
                <w:szCs w:val="24"/>
                <w:lang w:val="ru-RU" w:eastAsia="ru-RU"/>
              </w:rPr>
              <w:lastRenderedPageBreak/>
              <w:t>с учетом возраста детей. По плану с детьми проводится индивидуальная работа по закреплению знаний и развитию способнос</w:t>
            </w:r>
            <w:r w:rsidR="00BE54AF">
              <w:rPr>
                <w:rFonts w:ascii="Times New Roman" w:eastAsia="Times New Roman" w:hAnsi="Times New Roman" w:cs="Times New Roman"/>
                <w:sz w:val="24"/>
                <w:szCs w:val="24"/>
                <w:lang w:val="ru-RU" w:eastAsia="ru-RU"/>
              </w:rPr>
              <w:t>тей воспитанников (</w:t>
            </w:r>
            <w:r w:rsidRPr="0051118D">
              <w:rPr>
                <w:rFonts w:ascii="Times New Roman" w:eastAsia="Times New Roman" w:hAnsi="Times New Roman" w:cs="Times New Roman"/>
                <w:sz w:val="24"/>
                <w:szCs w:val="24"/>
                <w:lang w:val="ru-RU" w:eastAsia="ru-RU"/>
              </w:rPr>
              <w:t>у воспитателей имеется тетрадь индивидуальной работы с детьми)</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lastRenderedPageBreak/>
              <w:t>13</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Оценка качества кадрового обеспечения</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 xml:space="preserve">Профессиональный уровень кадров: </w:t>
            </w:r>
          </w:p>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 xml:space="preserve">-количество педагогических работников, имеющих высшее (педагогическое) образование, без педагогического образования; </w:t>
            </w:r>
          </w:p>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-количество педагогических работников с высшей, первой квалификационной категорией, не имеющих квалификационной категории;</w:t>
            </w:r>
          </w:p>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 xml:space="preserve">- стаж работы (до 5 лет, 10 лет, 15 лет, свыше 15 лет);  </w:t>
            </w:r>
          </w:p>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-своевременность прохождения повышения квалификации</w:t>
            </w:r>
          </w:p>
        </w:tc>
        <w:tc>
          <w:tcPr>
            <w:tcW w:w="3998" w:type="dxa"/>
          </w:tcPr>
          <w:p w:rsidR="0051118D" w:rsidRPr="0051118D" w:rsidRDefault="00BE54AF"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Всего в 201</w:t>
            </w:r>
            <w:r w:rsidR="00235EC1">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val="ru-RU" w:eastAsia="ru-RU"/>
              </w:rPr>
              <w:t>-201</w:t>
            </w:r>
            <w:r w:rsidR="00235EC1">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val="ru-RU" w:eastAsia="ru-RU"/>
              </w:rPr>
              <w:t xml:space="preserve"> </w:t>
            </w:r>
            <w:proofErr w:type="spellStart"/>
            <w:proofErr w:type="gramStart"/>
            <w:r>
              <w:rPr>
                <w:rFonts w:ascii="Times New Roman" w:eastAsia="Times New Roman" w:hAnsi="Times New Roman" w:cs="Times New Roman"/>
                <w:sz w:val="24"/>
                <w:szCs w:val="24"/>
                <w:lang w:val="ru-RU" w:eastAsia="ru-RU"/>
              </w:rPr>
              <w:t>уч</w:t>
            </w:r>
            <w:proofErr w:type="spellEnd"/>
            <w:r>
              <w:rPr>
                <w:rFonts w:ascii="Times New Roman" w:eastAsia="Times New Roman" w:hAnsi="Times New Roman" w:cs="Times New Roman"/>
                <w:sz w:val="24"/>
                <w:szCs w:val="24"/>
                <w:lang w:val="ru-RU" w:eastAsia="ru-RU"/>
              </w:rPr>
              <w:t xml:space="preserve"> .году</w:t>
            </w:r>
            <w:proofErr w:type="gramEnd"/>
            <w:r>
              <w:rPr>
                <w:rFonts w:ascii="Times New Roman" w:eastAsia="Times New Roman" w:hAnsi="Times New Roman" w:cs="Times New Roman"/>
                <w:sz w:val="24"/>
                <w:szCs w:val="24"/>
                <w:lang w:val="ru-RU" w:eastAsia="ru-RU"/>
              </w:rPr>
              <w:t xml:space="preserve"> работало 17</w:t>
            </w:r>
            <w:r w:rsidR="0051118D" w:rsidRPr="0051118D">
              <w:rPr>
                <w:rFonts w:ascii="Times New Roman" w:eastAsia="Times New Roman" w:hAnsi="Times New Roman" w:cs="Times New Roman"/>
                <w:sz w:val="24"/>
                <w:szCs w:val="24"/>
                <w:lang w:val="ru-RU" w:eastAsia="ru-RU"/>
              </w:rPr>
              <w:t xml:space="preserve"> педагогов:</w:t>
            </w:r>
          </w:p>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-высшее образование –</w:t>
            </w:r>
            <w:r w:rsidR="00BE54AF">
              <w:rPr>
                <w:rFonts w:ascii="Times New Roman" w:eastAsia="Times New Roman" w:hAnsi="Times New Roman" w:cs="Times New Roman"/>
                <w:sz w:val="24"/>
                <w:szCs w:val="24"/>
                <w:lang w:val="ru-RU" w:eastAsia="ru-RU"/>
              </w:rPr>
              <w:t>7</w:t>
            </w:r>
            <w:r w:rsidRPr="0051118D">
              <w:rPr>
                <w:rFonts w:ascii="Times New Roman" w:eastAsia="Times New Roman" w:hAnsi="Times New Roman" w:cs="Times New Roman"/>
                <w:sz w:val="24"/>
                <w:szCs w:val="24"/>
                <w:lang w:val="ru-RU" w:eastAsia="ru-RU"/>
              </w:rPr>
              <w:t xml:space="preserve"> педаг</w:t>
            </w:r>
            <w:r w:rsidR="00BE54AF">
              <w:rPr>
                <w:rFonts w:ascii="Times New Roman" w:eastAsia="Times New Roman" w:hAnsi="Times New Roman" w:cs="Times New Roman"/>
                <w:sz w:val="24"/>
                <w:szCs w:val="24"/>
                <w:lang w:val="ru-RU" w:eastAsia="ru-RU"/>
              </w:rPr>
              <w:t>огов, из них педагогическое – 7</w:t>
            </w:r>
            <w:r w:rsidRPr="0051118D">
              <w:rPr>
                <w:rFonts w:ascii="Times New Roman" w:eastAsia="Times New Roman" w:hAnsi="Times New Roman" w:cs="Times New Roman"/>
                <w:sz w:val="24"/>
                <w:szCs w:val="24"/>
                <w:lang w:val="ru-RU" w:eastAsia="ru-RU"/>
              </w:rPr>
              <w:t>, остальные прошли переподготовку. Ср.-специальное (педагогическое) – 10 педагогов.</w:t>
            </w:r>
          </w:p>
          <w:p w:rsidR="00BE54AF" w:rsidRDefault="00BE54AF"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Высшую квалификационную </w:t>
            </w:r>
            <w:r w:rsidR="0051118D" w:rsidRPr="0051118D">
              <w:rPr>
                <w:rFonts w:ascii="Times New Roman" w:eastAsia="Times New Roman" w:hAnsi="Times New Roman" w:cs="Times New Roman"/>
                <w:sz w:val="24"/>
                <w:szCs w:val="24"/>
                <w:lang w:val="ru-RU" w:eastAsia="ru-RU"/>
              </w:rPr>
              <w:t>катег</w:t>
            </w:r>
            <w:r>
              <w:rPr>
                <w:rFonts w:ascii="Times New Roman" w:eastAsia="Times New Roman" w:hAnsi="Times New Roman" w:cs="Times New Roman"/>
                <w:sz w:val="24"/>
                <w:szCs w:val="24"/>
                <w:lang w:val="ru-RU" w:eastAsia="ru-RU"/>
              </w:rPr>
              <w:t>ор</w:t>
            </w:r>
            <w:r w:rsidR="0051118D" w:rsidRPr="0051118D">
              <w:rPr>
                <w:rFonts w:ascii="Times New Roman" w:eastAsia="Times New Roman" w:hAnsi="Times New Roman" w:cs="Times New Roman"/>
                <w:sz w:val="24"/>
                <w:szCs w:val="24"/>
                <w:lang w:val="ru-RU" w:eastAsia="ru-RU"/>
              </w:rPr>
              <w:t xml:space="preserve">ию имеет заведующий ДОУ. </w:t>
            </w:r>
          </w:p>
          <w:p w:rsidR="00BE54AF" w:rsidRDefault="00BE54AF"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 первой квалификационной</w:t>
            </w:r>
            <w:r w:rsidR="0051118D" w:rsidRPr="0051118D">
              <w:rPr>
                <w:rFonts w:ascii="Times New Roman" w:eastAsia="Times New Roman" w:hAnsi="Times New Roman" w:cs="Times New Roman"/>
                <w:sz w:val="24"/>
                <w:szCs w:val="24"/>
                <w:lang w:val="ru-RU" w:eastAsia="ru-RU"/>
              </w:rPr>
              <w:t xml:space="preserve"> категор</w:t>
            </w:r>
            <w:r>
              <w:rPr>
                <w:rFonts w:ascii="Times New Roman" w:eastAsia="Times New Roman" w:hAnsi="Times New Roman" w:cs="Times New Roman"/>
                <w:sz w:val="24"/>
                <w:szCs w:val="24"/>
                <w:lang w:val="ru-RU" w:eastAsia="ru-RU"/>
              </w:rPr>
              <w:t>ией – 4</w:t>
            </w:r>
            <w:r w:rsidR="0051118D" w:rsidRPr="0051118D">
              <w:rPr>
                <w:rFonts w:ascii="Times New Roman" w:eastAsia="Times New Roman" w:hAnsi="Times New Roman" w:cs="Times New Roman"/>
                <w:sz w:val="24"/>
                <w:szCs w:val="24"/>
                <w:lang w:val="ru-RU" w:eastAsia="ru-RU"/>
              </w:rPr>
              <w:t xml:space="preserve"> человек</w:t>
            </w:r>
            <w:r>
              <w:rPr>
                <w:rFonts w:ascii="Times New Roman" w:eastAsia="Times New Roman" w:hAnsi="Times New Roman" w:cs="Times New Roman"/>
                <w:sz w:val="24"/>
                <w:szCs w:val="24"/>
                <w:lang w:val="ru-RU" w:eastAsia="ru-RU"/>
              </w:rPr>
              <w:t>а.</w:t>
            </w:r>
            <w:r w:rsidR="0051118D" w:rsidRPr="0051118D">
              <w:rPr>
                <w:rFonts w:ascii="Times New Roman" w:eastAsia="Times New Roman" w:hAnsi="Times New Roman" w:cs="Times New Roman"/>
                <w:sz w:val="24"/>
                <w:szCs w:val="24"/>
                <w:lang w:val="ru-RU" w:eastAsia="ru-RU"/>
              </w:rPr>
              <w:t xml:space="preserve"> </w:t>
            </w:r>
          </w:p>
          <w:p w:rsidR="0051118D" w:rsidRPr="0051118D" w:rsidRDefault="00BE54AF"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Стаж работы до 5 лет- -</w:t>
            </w:r>
            <w:r w:rsidR="0051118D" w:rsidRPr="0051118D">
              <w:rPr>
                <w:rFonts w:ascii="Times New Roman" w:eastAsia="Times New Roman" w:hAnsi="Times New Roman" w:cs="Times New Roman"/>
                <w:sz w:val="24"/>
                <w:szCs w:val="24"/>
                <w:lang w:val="ru-RU" w:eastAsia="ru-RU"/>
              </w:rPr>
              <w:t xml:space="preserve"> педагогов, до 10</w:t>
            </w:r>
            <w:r>
              <w:rPr>
                <w:rFonts w:ascii="Times New Roman" w:eastAsia="Times New Roman" w:hAnsi="Times New Roman" w:cs="Times New Roman"/>
                <w:sz w:val="24"/>
                <w:szCs w:val="24"/>
                <w:lang w:val="ru-RU" w:eastAsia="ru-RU"/>
              </w:rPr>
              <w:t xml:space="preserve"> лет – 4 человека, до15 лет – 1</w:t>
            </w:r>
            <w:proofErr w:type="gramStart"/>
            <w:r>
              <w:rPr>
                <w:rFonts w:ascii="Times New Roman" w:eastAsia="Times New Roman" w:hAnsi="Times New Roman" w:cs="Times New Roman"/>
                <w:sz w:val="24"/>
                <w:szCs w:val="24"/>
                <w:lang w:val="ru-RU" w:eastAsia="ru-RU"/>
              </w:rPr>
              <w:t>человек  свыше</w:t>
            </w:r>
            <w:proofErr w:type="gramEnd"/>
            <w:r>
              <w:rPr>
                <w:rFonts w:ascii="Times New Roman" w:eastAsia="Times New Roman" w:hAnsi="Times New Roman" w:cs="Times New Roman"/>
                <w:sz w:val="24"/>
                <w:szCs w:val="24"/>
                <w:lang w:val="ru-RU" w:eastAsia="ru-RU"/>
              </w:rPr>
              <w:t xml:space="preserve"> 15 лет – 12</w:t>
            </w:r>
            <w:r w:rsidR="0051118D" w:rsidRPr="0051118D">
              <w:rPr>
                <w:rFonts w:ascii="Times New Roman" w:eastAsia="Times New Roman" w:hAnsi="Times New Roman" w:cs="Times New Roman"/>
                <w:sz w:val="24"/>
                <w:szCs w:val="24"/>
                <w:lang w:val="ru-RU" w:eastAsia="ru-RU"/>
              </w:rPr>
              <w:t xml:space="preserve"> человек.</w:t>
            </w:r>
          </w:p>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Педагоги проходят КПК по плану.</w:t>
            </w:r>
          </w:p>
        </w:tc>
      </w:tr>
      <w:tr w:rsidR="0051118D" w:rsidRPr="00FC0A99"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Количество педагогических работников, обучающихся в ВУЗах, имеющих учёную степень, учёное звание, государственные и отраслевые награды</w:t>
            </w:r>
          </w:p>
        </w:tc>
        <w:tc>
          <w:tcPr>
            <w:tcW w:w="3998" w:type="dxa"/>
          </w:tcPr>
          <w:p w:rsidR="0051118D" w:rsidRPr="0051118D" w:rsidRDefault="00BE54AF"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51118D" w:rsidRPr="0051118D">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доля педагогических работников (%), работающих на штатной основе</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100%</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потребность в кадрах</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Отсутствует </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состояние документации по аттестации педагогических работников: нормативные документы, копии документов о присвоении категории.</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Ведется своевременно, нормативные документы и копии документов педагогов по аттестации находятся в методическом кабинете, записи в личных карточках педагогов проводит специалист по кадрам.</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формы повышения профессионального мастерства</w:t>
            </w:r>
          </w:p>
        </w:tc>
        <w:tc>
          <w:tcPr>
            <w:tcW w:w="3998" w:type="dxa"/>
          </w:tcPr>
          <w:p w:rsidR="0051118D" w:rsidRPr="0051118D" w:rsidRDefault="0051118D" w:rsidP="00BE54AF">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Педагоги участвуют в интернет-конкурсах, презентуют опыт работы на родительских собраниях и мероприятиях, выступают на региональных семинарах, печатаются на сайте ДОУ, печатаются в сборниках различного уровня,</w:t>
            </w:r>
            <w:r w:rsidR="00BE54AF">
              <w:rPr>
                <w:rFonts w:ascii="Times New Roman" w:eastAsia="Times New Roman" w:hAnsi="Times New Roman" w:cs="Times New Roman"/>
                <w:sz w:val="24"/>
                <w:szCs w:val="24"/>
                <w:lang w:val="ru-RU" w:eastAsia="ru-RU"/>
              </w:rPr>
              <w:t xml:space="preserve"> на своих сайтах.</w:t>
            </w:r>
          </w:p>
        </w:tc>
      </w:tr>
      <w:tr w:rsidR="0051118D" w:rsidRPr="00FC0A99"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Оценка качества учебно-методического обеспечения</w:t>
            </w:r>
          </w:p>
        </w:tc>
        <w:tc>
          <w:tcPr>
            <w:tcW w:w="3998" w:type="dxa"/>
          </w:tcPr>
          <w:p w:rsidR="0051118D" w:rsidRPr="0051118D" w:rsidRDefault="0051118D" w:rsidP="00387BF0">
            <w:pPr>
              <w:widowControl/>
              <w:rPr>
                <w:rFonts w:ascii="Times New Roman" w:eastAsia="Times New Roman" w:hAnsi="Times New Roman" w:cs="Times New Roman"/>
                <w:sz w:val="24"/>
                <w:szCs w:val="24"/>
                <w:lang w:val="ru-RU" w:eastAsia="ru-RU"/>
              </w:rPr>
            </w:pPr>
            <w:proofErr w:type="gramStart"/>
            <w:r w:rsidRPr="0051118D">
              <w:rPr>
                <w:rFonts w:ascii="Times New Roman" w:eastAsia="Times New Roman" w:hAnsi="Times New Roman" w:cs="Times New Roman"/>
                <w:sz w:val="24"/>
                <w:szCs w:val="24"/>
                <w:lang w:val="ru-RU" w:eastAsia="ru-RU"/>
              </w:rPr>
              <w:t xml:space="preserve">Методическая </w:t>
            </w:r>
            <w:r w:rsidR="00387BF0">
              <w:rPr>
                <w:rFonts w:ascii="Times New Roman" w:eastAsia="Times New Roman" w:hAnsi="Times New Roman" w:cs="Times New Roman"/>
                <w:sz w:val="24"/>
                <w:szCs w:val="24"/>
                <w:lang w:val="ru-RU" w:eastAsia="ru-RU"/>
              </w:rPr>
              <w:t xml:space="preserve"> и</w:t>
            </w:r>
            <w:proofErr w:type="gramEnd"/>
            <w:r w:rsidR="00387BF0">
              <w:rPr>
                <w:rFonts w:ascii="Times New Roman" w:eastAsia="Times New Roman" w:hAnsi="Times New Roman" w:cs="Times New Roman"/>
                <w:sz w:val="24"/>
                <w:szCs w:val="24"/>
                <w:lang w:val="ru-RU" w:eastAsia="ru-RU"/>
              </w:rPr>
              <w:t xml:space="preserve"> наглядная </w:t>
            </w:r>
            <w:r w:rsidRPr="0051118D">
              <w:rPr>
                <w:rFonts w:ascii="Times New Roman" w:eastAsia="Times New Roman" w:hAnsi="Times New Roman" w:cs="Times New Roman"/>
                <w:sz w:val="24"/>
                <w:szCs w:val="24"/>
                <w:lang w:val="ru-RU" w:eastAsia="ru-RU"/>
              </w:rPr>
              <w:t>литература по разделам программы обучения и воспитания не в полном объеме. Н</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pacing w:val="-2"/>
                <w:sz w:val="24"/>
                <w:szCs w:val="24"/>
                <w:lang w:val="ru-RU" w:eastAsia="ru-RU"/>
              </w:rPr>
              <w:t xml:space="preserve">Наличие методической работы и документов, регламентирующих его </w:t>
            </w:r>
            <w:r w:rsidRPr="0051118D">
              <w:rPr>
                <w:rFonts w:ascii="Times New Roman" w:eastAsia="Times New Roman" w:hAnsi="Times New Roman" w:cs="Times New Roman"/>
                <w:color w:val="000000"/>
                <w:spacing w:val="-2"/>
                <w:sz w:val="24"/>
                <w:szCs w:val="24"/>
                <w:lang w:val="ru-RU" w:eastAsia="ru-RU"/>
              </w:rPr>
              <w:lastRenderedPageBreak/>
              <w:t>деятельность (положение, перспективные и годовые планы работы, анализ их выполнения)</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lastRenderedPageBreak/>
              <w:t xml:space="preserve">Положения о методической работе хранятся у заведующего ДОУ. </w:t>
            </w:r>
            <w:r w:rsidRPr="0051118D">
              <w:rPr>
                <w:rFonts w:ascii="Times New Roman" w:eastAsia="Times New Roman" w:hAnsi="Times New Roman" w:cs="Times New Roman"/>
                <w:sz w:val="24"/>
                <w:szCs w:val="24"/>
                <w:lang w:val="ru-RU" w:eastAsia="ru-RU"/>
              </w:rPr>
              <w:lastRenderedPageBreak/>
              <w:t>Планы работы ДОУ и групповые перспективные планы имеются. В конце учебного года проводится анализ по основным направлениям работы ДОУ. Педагоги также заполняют карты мониторинга, предусматривающий самоанализ.</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pacing w:val="-2"/>
                <w:sz w:val="24"/>
                <w:szCs w:val="24"/>
                <w:lang w:val="ru-RU" w:eastAsia="ru-RU"/>
              </w:rPr>
              <w:t>Работа по обобщению и распространению передового опыта</w:t>
            </w:r>
          </w:p>
        </w:tc>
        <w:tc>
          <w:tcPr>
            <w:tcW w:w="3998" w:type="dxa"/>
          </w:tcPr>
          <w:p w:rsidR="0051118D" w:rsidRPr="0051118D" w:rsidRDefault="0051118D" w:rsidP="00387BF0">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Обобщение и распространение </w:t>
            </w:r>
            <w:proofErr w:type="spellStart"/>
            <w:r w:rsidRPr="0051118D">
              <w:rPr>
                <w:rFonts w:ascii="Times New Roman" w:eastAsia="Times New Roman" w:hAnsi="Times New Roman" w:cs="Times New Roman"/>
                <w:sz w:val="24"/>
                <w:szCs w:val="24"/>
                <w:lang w:val="ru-RU" w:eastAsia="ru-RU"/>
              </w:rPr>
              <w:t>пед</w:t>
            </w:r>
            <w:proofErr w:type="spellEnd"/>
            <w:r w:rsidRPr="0051118D">
              <w:rPr>
                <w:rFonts w:ascii="Times New Roman" w:eastAsia="Times New Roman" w:hAnsi="Times New Roman" w:cs="Times New Roman"/>
                <w:sz w:val="24"/>
                <w:szCs w:val="24"/>
                <w:lang w:val="ru-RU" w:eastAsia="ru-RU"/>
              </w:rPr>
              <w:t>.</w:t>
            </w:r>
            <w:r w:rsidR="00387BF0">
              <w:rPr>
                <w:rFonts w:ascii="Times New Roman" w:eastAsia="Times New Roman" w:hAnsi="Times New Roman" w:cs="Times New Roman"/>
                <w:sz w:val="24"/>
                <w:szCs w:val="24"/>
                <w:lang w:val="ru-RU" w:eastAsia="ru-RU"/>
              </w:rPr>
              <w:t xml:space="preserve"> </w:t>
            </w:r>
            <w:r w:rsidRPr="0051118D">
              <w:rPr>
                <w:rFonts w:ascii="Times New Roman" w:eastAsia="Times New Roman" w:hAnsi="Times New Roman" w:cs="Times New Roman"/>
                <w:sz w:val="24"/>
                <w:szCs w:val="24"/>
                <w:lang w:val="ru-RU" w:eastAsia="ru-RU"/>
              </w:rPr>
              <w:t xml:space="preserve">опыта осуществляется на педсоветах, через презентации </w:t>
            </w:r>
            <w:r w:rsidR="00387BF0">
              <w:rPr>
                <w:rFonts w:ascii="Times New Roman" w:eastAsia="Times New Roman" w:hAnsi="Times New Roman" w:cs="Times New Roman"/>
                <w:sz w:val="24"/>
                <w:szCs w:val="24"/>
                <w:lang w:val="ru-RU" w:eastAsia="ru-RU"/>
              </w:rPr>
              <w:t>для родителей и общественности, районных, областных семинарах-практикумах.</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pacing w:val="-2"/>
                <w:sz w:val="24"/>
                <w:szCs w:val="24"/>
                <w:lang w:val="ru-RU" w:eastAsia="ru-RU"/>
              </w:rPr>
              <w:t>Наличие в ДОО публикаций методического характера, материалов с обобщением опыта работы педагогических работников</w:t>
            </w:r>
          </w:p>
        </w:tc>
        <w:tc>
          <w:tcPr>
            <w:tcW w:w="3998" w:type="dxa"/>
          </w:tcPr>
          <w:p w:rsidR="0051118D" w:rsidRPr="0051118D" w:rsidRDefault="00387BF0" w:rsidP="00387BF0">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Педагогов публикуют свои</w:t>
            </w:r>
            <w:r w:rsidR="0051118D" w:rsidRPr="0051118D">
              <w:rPr>
                <w:rFonts w:ascii="Times New Roman" w:eastAsia="Times New Roman" w:hAnsi="Times New Roman" w:cs="Times New Roman"/>
                <w:sz w:val="24"/>
                <w:szCs w:val="24"/>
                <w:lang w:val="ru-RU" w:eastAsia="ru-RU"/>
              </w:rPr>
              <w:t xml:space="preserve"> материал</w:t>
            </w:r>
            <w:r>
              <w:rPr>
                <w:rFonts w:ascii="Times New Roman" w:eastAsia="Times New Roman" w:hAnsi="Times New Roman" w:cs="Times New Roman"/>
                <w:sz w:val="24"/>
                <w:szCs w:val="24"/>
                <w:lang w:val="ru-RU" w:eastAsia="ru-RU"/>
              </w:rPr>
              <w:t>ы</w:t>
            </w:r>
            <w:r w:rsidR="0051118D" w:rsidRPr="0051118D">
              <w:rPr>
                <w:rFonts w:ascii="Times New Roman" w:eastAsia="Times New Roman" w:hAnsi="Times New Roman" w:cs="Times New Roman"/>
                <w:sz w:val="24"/>
                <w:szCs w:val="24"/>
                <w:lang w:val="ru-RU" w:eastAsia="ru-RU"/>
              </w:rPr>
              <w:t xml:space="preserve"> на </w:t>
            </w:r>
            <w:r>
              <w:rPr>
                <w:rFonts w:ascii="Times New Roman" w:eastAsia="Times New Roman" w:hAnsi="Times New Roman" w:cs="Times New Roman"/>
                <w:sz w:val="24"/>
                <w:szCs w:val="24"/>
                <w:lang w:val="ru-RU" w:eastAsia="ru-RU"/>
              </w:rPr>
              <w:t xml:space="preserve">своих сайтах, </w:t>
            </w:r>
            <w:r w:rsidR="0051118D" w:rsidRPr="0051118D">
              <w:rPr>
                <w:rFonts w:ascii="Times New Roman" w:eastAsia="Times New Roman" w:hAnsi="Times New Roman" w:cs="Times New Roman"/>
                <w:sz w:val="24"/>
                <w:szCs w:val="24"/>
                <w:lang w:val="ru-RU" w:eastAsia="ru-RU"/>
              </w:rPr>
              <w:t>сайте ДОУ в рубриках для родителей и педагогов.</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pacing w:val="-2"/>
                <w:sz w:val="24"/>
                <w:szCs w:val="24"/>
                <w:lang w:val="ru-RU" w:eastAsia="ru-RU"/>
              </w:rPr>
              <w:t>Оцен</w:t>
            </w:r>
            <w:r w:rsidR="00387BF0">
              <w:rPr>
                <w:rFonts w:ascii="Times New Roman" w:eastAsia="Times New Roman" w:hAnsi="Times New Roman" w:cs="Times New Roman"/>
                <w:color w:val="000000"/>
                <w:spacing w:val="-2"/>
                <w:sz w:val="24"/>
                <w:szCs w:val="24"/>
                <w:lang w:val="ru-RU" w:eastAsia="ru-RU"/>
              </w:rPr>
              <w:t>ка состояния в ДОО </w:t>
            </w:r>
            <w:r w:rsidRPr="0051118D">
              <w:rPr>
                <w:rFonts w:ascii="Times New Roman" w:eastAsia="Times New Roman" w:hAnsi="Times New Roman" w:cs="Times New Roman"/>
                <w:color w:val="000000"/>
                <w:spacing w:val="-2"/>
                <w:sz w:val="24"/>
                <w:szCs w:val="24"/>
                <w:lang w:val="ru-RU" w:eastAsia="ru-RU"/>
              </w:rPr>
              <w:t>документации, регламентирующей методическую работу, и качества методической работы, пути ее совершенствования.</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Методическая работа ведется систематически, планируется разработать и совершенствовать карты анализа деятельности педагогов.</w:t>
            </w:r>
          </w:p>
        </w:tc>
      </w:tr>
      <w:tr w:rsidR="0051118D" w:rsidRPr="00FC0A99"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Количество педагогических работников дошкольного образовательного учреждения, разработавших авторские программы.</w:t>
            </w:r>
          </w:p>
        </w:tc>
        <w:tc>
          <w:tcPr>
            <w:tcW w:w="3998" w:type="dxa"/>
          </w:tcPr>
          <w:p w:rsidR="0051118D" w:rsidRPr="0051118D" w:rsidRDefault="00387BF0" w:rsidP="0051118D">
            <w:pPr>
              <w:widowControl/>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14</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Оценка качества библиотечно-информационного обеспечения</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Обеспеченность учебно-методической и художественной литературой</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Не в полном объеме</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proofErr w:type="spellStart"/>
            <w:r w:rsidRPr="0051118D">
              <w:rPr>
                <w:rFonts w:ascii="Times New Roman" w:eastAsia="Times New Roman" w:hAnsi="Times New Roman" w:cs="Times New Roman"/>
                <w:color w:val="000000"/>
                <w:sz w:val="24"/>
                <w:szCs w:val="24"/>
                <w:lang w:val="ru-RU" w:eastAsia="ru-RU"/>
              </w:rPr>
              <w:t>Обеспеченость</w:t>
            </w:r>
            <w:proofErr w:type="spellEnd"/>
            <w:r w:rsidRPr="0051118D">
              <w:rPr>
                <w:rFonts w:ascii="Times New Roman" w:eastAsia="Times New Roman" w:hAnsi="Times New Roman" w:cs="Times New Roman"/>
                <w:color w:val="000000"/>
                <w:sz w:val="24"/>
                <w:szCs w:val="24"/>
                <w:lang w:val="ru-RU" w:eastAsia="ru-RU"/>
              </w:rPr>
              <w:t xml:space="preserve"> ДОУ современной информационной базой (локальная сеть, выход в Интернет, электронная почта, </w:t>
            </w:r>
            <w:proofErr w:type="spellStart"/>
            <w:r w:rsidRPr="0051118D">
              <w:rPr>
                <w:rFonts w:ascii="Times New Roman" w:eastAsia="Times New Roman" w:hAnsi="Times New Roman" w:cs="Times New Roman"/>
                <w:color w:val="000000"/>
                <w:sz w:val="24"/>
                <w:szCs w:val="24"/>
                <w:lang w:val="ru-RU" w:eastAsia="ru-RU"/>
              </w:rPr>
              <w:t>медиатека</w:t>
            </w:r>
            <w:proofErr w:type="spellEnd"/>
            <w:r w:rsidRPr="0051118D">
              <w:rPr>
                <w:rFonts w:ascii="Times New Roman" w:eastAsia="Times New Roman" w:hAnsi="Times New Roman" w:cs="Times New Roman"/>
                <w:color w:val="000000"/>
                <w:sz w:val="24"/>
                <w:szCs w:val="24"/>
                <w:lang w:val="ru-RU" w:eastAsia="ru-RU"/>
              </w:rPr>
              <w:t>, электронные учебники и т.д.);</w:t>
            </w:r>
          </w:p>
        </w:tc>
        <w:tc>
          <w:tcPr>
            <w:tcW w:w="3998" w:type="dxa"/>
          </w:tcPr>
          <w:p w:rsidR="0051118D" w:rsidRPr="0051118D" w:rsidRDefault="0051118D" w:rsidP="00387BF0">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В ДОУ имеется выход в интернет, электронная почта, </w:t>
            </w:r>
            <w:proofErr w:type="gramStart"/>
            <w:r w:rsidRPr="0051118D">
              <w:rPr>
                <w:rFonts w:ascii="Times New Roman" w:eastAsia="Times New Roman" w:hAnsi="Times New Roman" w:cs="Times New Roman"/>
                <w:sz w:val="24"/>
                <w:szCs w:val="24"/>
                <w:lang w:val="ru-RU" w:eastAsia="ru-RU"/>
              </w:rPr>
              <w:t>В</w:t>
            </w:r>
            <w:proofErr w:type="gramEnd"/>
            <w:r w:rsidRPr="0051118D">
              <w:rPr>
                <w:rFonts w:ascii="Times New Roman" w:eastAsia="Times New Roman" w:hAnsi="Times New Roman" w:cs="Times New Roman"/>
                <w:sz w:val="24"/>
                <w:szCs w:val="24"/>
                <w:lang w:val="ru-RU" w:eastAsia="ru-RU"/>
              </w:rPr>
              <w:t xml:space="preserve"> группах имеются ноутбуки с электронной библиотекой, но педагогам необходимо пополнять материал.</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Наличие сайта дошкольного образовательного учреждения (соответствие установленным требованиям, порядок работы с сайтом)</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Сайт ДОУ имеется, материал пополняется систематически.</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Обеспечение открытости и доступности информации о деятельности дошкольного образовательного учреждения для заинтересованных лиц (наличие информации в СМИ, на сайте образовательного учреждения, информационные стенды (уголки), выставки, презентации и т.д.);</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15</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Оценка качества материально-технической базы</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Создание условий для социально-психологической комфортности образовательной среды</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Условия оптимальные</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Соответствие лицензионному нормативу по площади на одного воспитанника</w:t>
            </w:r>
          </w:p>
        </w:tc>
        <w:tc>
          <w:tcPr>
            <w:tcW w:w="3998" w:type="dxa"/>
          </w:tcPr>
          <w:p w:rsidR="0051118D" w:rsidRPr="0051118D" w:rsidRDefault="0051118D" w:rsidP="00387BF0">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на одного воспитанника-</w:t>
            </w:r>
            <w:r w:rsidR="00387BF0">
              <w:rPr>
                <w:rFonts w:ascii="Times New Roman" w:eastAsia="Times New Roman" w:hAnsi="Times New Roman" w:cs="Times New Roman"/>
                <w:color w:val="000000"/>
                <w:sz w:val="24"/>
                <w:szCs w:val="24"/>
                <w:lang w:val="ru-RU" w:eastAsia="ru-RU"/>
              </w:rPr>
              <w:t>2,5</w:t>
            </w:r>
            <w:r w:rsidRPr="0051118D">
              <w:rPr>
                <w:rFonts w:ascii="Times New Roman" w:eastAsia="Times New Roman" w:hAnsi="Times New Roman" w:cs="Times New Roman"/>
                <w:color w:val="000000"/>
                <w:sz w:val="24"/>
                <w:szCs w:val="24"/>
                <w:lang w:val="ru-RU" w:eastAsia="ru-RU"/>
              </w:rPr>
              <w:t xml:space="preserve"> </w:t>
            </w:r>
            <w:proofErr w:type="spellStart"/>
            <w:r w:rsidRPr="0051118D">
              <w:rPr>
                <w:rFonts w:ascii="Times New Roman" w:eastAsia="Times New Roman" w:hAnsi="Times New Roman" w:cs="Times New Roman"/>
                <w:color w:val="000000"/>
                <w:sz w:val="24"/>
                <w:szCs w:val="24"/>
                <w:lang w:val="ru-RU" w:eastAsia="ru-RU"/>
              </w:rPr>
              <w:t>кв.м</w:t>
            </w:r>
            <w:proofErr w:type="spellEnd"/>
            <w:r w:rsidRPr="0051118D">
              <w:rPr>
                <w:rFonts w:ascii="Times New Roman" w:eastAsia="Times New Roman" w:hAnsi="Times New Roman" w:cs="Times New Roman"/>
                <w:color w:val="000000"/>
                <w:sz w:val="24"/>
                <w:szCs w:val="24"/>
                <w:lang w:val="ru-RU" w:eastAsia="ru-RU"/>
              </w:rPr>
              <w:t>.</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lastRenderedPageBreak/>
              <w:t>16</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Соблюдение мер противопожарной и антитеррористической безопасности.</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Наличие автоматической пожарной сигнализации, средств пожаротушения</w:t>
            </w:r>
            <w:r w:rsidRPr="0051118D">
              <w:rPr>
                <w:rFonts w:ascii="Times New Roman" w:eastAsia="Times New Roman" w:hAnsi="Times New Roman" w:cs="Times New Roman"/>
                <w:sz w:val="24"/>
                <w:szCs w:val="24"/>
                <w:lang w:val="ru-RU" w:eastAsia="ru-RU"/>
              </w:rPr>
              <w:t>, тревожной кнопки,</w:t>
            </w:r>
            <w:r w:rsidRPr="0051118D">
              <w:rPr>
                <w:rFonts w:ascii="Times New Roman" w:eastAsia="Times New Roman" w:hAnsi="Times New Roman" w:cs="Times New Roman"/>
                <w:color w:val="000000"/>
                <w:sz w:val="24"/>
                <w:szCs w:val="24"/>
                <w:lang w:val="ru-RU" w:eastAsia="ru-RU"/>
              </w:rPr>
              <w:t xml:space="preserve"> </w:t>
            </w:r>
            <w:r w:rsidRPr="0051118D">
              <w:rPr>
                <w:rFonts w:ascii="Times New Roman" w:eastAsia="Times New Roman" w:hAnsi="Times New Roman" w:cs="Times New Roman"/>
                <w:sz w:val="24"/>
                <w:szCs w:val="24"/>
                <w:lang w:val="ru-RU" w:eastAsia="ru-RU"/>
              </w:rPr>
              <w:t>камер видеонаблюдения</w:t>
            </w:r>
            <w:r w:rsidRPr="0051118D">
              <w:rPr>
                <w:rFonts w:ascii="Times New Roman" w:eastAsia="Times New Roman" w:hAnsi="Times New Roman" w:cs="Times New Roman"/>
                <w:color w:val="000000"/>
                <w:sz w:val="24"/>
                <w:szCs w:val="24"/>
                <w:lang w:val="ru-RU" w:eastAsia="ru-RU"/>
              </w:rPr>
              <w:t>, договоров на обслуживание с соответствующими организациями</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Акты о состоянии пожарной безопасности</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Проведение учебно-тренировочных мероприятий по вопросам безопасности</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Ежеквартально </w:t>
            </w:r>
            <w:r w:rsidR="00387BF0">
              <w:rPr>
                <w:rFonts w:ascii="Times New Roman" w:eastAsia="Times New Roman" w:hAnsi="Times New Roman" w:cs="Times New Roman"/>
                <w:sz w:val="24"/>
                <w:szCs w:val="24"/>
                <w:lang w:val="ru-RU" w:eastAsia="ru-RU"/>
              </w:rPr>
              <w:t xml:space="preserve">плановые и внеплановый </w:t>
            </w:r>
            <w:r w:rsidRPr="0051118D">
              <w:rPr>
                <w:rFonts w:ascii="Times New Roman" w:eastAsia="Times New Roman" w:hAnsi="Times New Roman" w:cs="Times New Roman"/>
                <w:sz w:val="24"/>
                <w:szCs w:val="24"/>
                <w:lang w:val="ru-RU" w:eastAsia="ru-RU"/>
              </w:rPr>
              <w:t>с детьми и сотрудниками проводятся объектовые тренировки при возникновении пожара.</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17</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Состояние территории ДОУ</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Состояние ограждения и освещение участка</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Наличие и состояние необходимых знаков дорожного движения при подъезде к дошкольному образовательному учреждению</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18</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Оценка качества медицинского обеспечения</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Медицинское обслуживание, условия для лечебно-оздоровительной работы (наличие в образовательном учреждении лицензированного медицинского кабинета; договор с территориальным лечебно-профилактическим учреждением о порядке медицинского обслуживания воспитанников и сотрудников)</w:t>
            </w:r>
          </w:p>
        </w:tc>
        <w:tc>
          <w:tcPr>
            <w:tcW w:w="3998" w:type="dxa"/>
          </w:tcPr>
          <w:p w:rsidR="0051118D" w:rsidRPr="0051118D" w:rsidRDefault="0051118D" w:rsidP="00387BF0">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color w:val="000000"/>
                <w:sz w:val="24"/>
                <w:szCs w:val="24"/>
                <w:lang w:val="ru-RU" w:eastAsia="ru-RU"/>
              </w:rPr>
              <w:t xml:space="preserve"> </w:t>
            </w:r>
            <w:r w:rsidR="00387BF0">
              <w:rPr>
                <w:rFonts w:ascii="Times New Roman" w:eastAsia="Times New Roman" w:hAnsi="Times New Roman" w:cs="Times New Roman"/>
                <w:color w:val="000000"/>
                <w:sz w:val="24"/>
                <w:szCs w:val="24"/>
                <w:lang w:val="ru-RU" w:eastAsia="ru-RU"/>
              </w:rPr>
              <w:t xml:space="preserve">Заключен </w:t>
            </w:r>
            <w:r w:rsidR="00387BF0" w:rsidRPr="00D7355D">
              <w:rPr>
                <w:rFonts w:ascii="Times New Roman" w:eastAsia="Times New Roman" w:hAnsi="Times New Roman" w:cs="Times New Roman"/>
                <w:color w:val="000000"/>
                <w:sz w:val="24"/>
                <w:szCs w:val="24"/>
                <w:lang w:val="ru-RU" w:eastAsia="ru-RU"/>
              </w:rPr>
              <w:t>догов</w:t>
            </w:r>
            <w:r w:rsidR="00D7355D">
              <w:rPr>
                <w:rFonts w:ascii="Times New Roman" w:eastAsia="Times New Roman" w:hAnsi="Times New Roman" w:cs="Times New Roman"/>
                <w:color w:val="000000"/>
                <w:sz w:val="24"/>
                <w:szCs w:val="24"/>
                <w:lang w:val="ru-RU" w:eastAsia="ru-RU"/>
              </w:rPr>
              <w:t>ор с ГУЗ «</w:t>
            </w:r>
            <w:proofErr w:type="spellStart"/>
            <w:r w:rsidR="00D7355D">
              <w:rPr>
                <w:rFonts w:ascii="Times New Roman" w:eastAsia="Times New Roman" w:hAnsi="Times New Roman" w:cs="Times New Roman"/>
                <w:color w:val="000000"/>
                <w:sz w:val="24"/>
                <w:szCs w:val="24"/>
                <w:lang w:val="ru-RU" w:eastAsia="ru-RU"/>
              </w:rPr>
              <w:t>Жирновское</w:t>
            </w:r>
            <w:proofErr w:type="spellEnd"/>
            <w:r w:rsidR="00D7355D">
              <w:rPr>
                <w:rFonts w:ascii="Times New Roman" w:eastAsia="Times New Roman" w:hAnsi="Times New Roman" w:cs="Times New Roman"/>
                <w:color w:val="000000"/>
                <w:sz w:val="24"/>
                <w:szCs w:val="24"/>
                <w:lang w:val="ru-RU" w:eastAsia="ru-RU"/>
              </w:rPr>
              <w:t xml:space="preserve"> ЦРБ»</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Наличие медицинского кабинета, соответствие его СанПиН</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Регулярность прохождения сотрудниками медицинских осмотров</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Выполнение норматива наполняемости</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Соблюдение санитарно-гигиенического режима (состояние помещений, режим проветривания, температурный режим, водоснабжение и т.д.)</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Сбалансированность расписания с точки зрения соблюдения санитарных норм и представленных в нём занятий, обеспечивающих смену характера деятельности воспитанников</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387BF0" w:rsidP="0051118D">
            <w:pPr>
              <w:widowControl/>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Использование </w:t>
            </w:r>
            <w:proofErr w:type="spellStart"/>
            <w:r>
              <w:rPr>
                <w:rFonts w:ascii="Times New Roman" w:eastAsia="Times New Roman" w:hAnsi="Times New Roman" w:cs="Times New Roman"/>
                <w:color w:val="000000"/>
                <w:sz w:val="24"/>
                <w:szCs w:val="24"/>
                <w:lang w:val="ru-RU" w:eastAsia="ru-RU"/>
              </w:rPr>
              <w:t>здоровье</w:t>
            </w:r>
            <w:r w:rsidR="0051118D" w:rsidRPr="0051118D">
              <w:rPr>
                <w:rFonts w:ascii="Times New Roman" w:eastAsia="Times New Roman" w:hAnsi="Times New Roman" w:cs="Times New Roman"/>
                <w:color w:val="000000"/>
                <w:sz w:val="24"/>
                <w:szCs w:val="24"/>
                <w:lang w:val="ru-RU" w:eastAsia="ru-RU"/>
              </w:rPr>
              <w:t>сберегающих</w:t>
            </w:r>
            <w:proofErr w:type="spellEnd"/>
            <w:r w:rsidR="0051118D" w:rsidRPr="0051118D">
              <w:rPr>
                <w:rFonts w:ascii="Times New Roman" w:eastAsia="Times New Roman" w:hAnsi="Times New Roman" w:cs="Times New Roman"/>
                <w:color w:val="000000"/>
                <w:sz w:val="24"/>
                <w:szCs w:val="24"/>
                <w:lang w:val="ru-RU" w:eastAsia="ru-RU"/>
              </w:rPr>
              <w:t xml:space="preserve"> технологий, отслеживание их эффективности (показать результативность, в </w:t>
            </w:r>
            <w:proofErr w:type="spellStart"/>
            <w:r w:rsidR="0051118D" w:rsidRPr="0051118D">
              <w:rPr>
                <w:rFonts w:ascii="Times New Roman" w:eastAsia="Times New Roman" w:hAnsi="Times New Roman" w:cs="Times New Roman"/>
                <w:color w:val="000000"/>
                <w:sz w:val="24"/>
                <w:szCs w:val="24"/>
                <w:lang w:val="ru-RU" w:eastAsia="ru-RU"/>
              </w:rPr>
              <w:t>т.ч</w:t>
            </w:r>
            <w:proofErr w:type="spellEnd"/>
            <w:r w:rsidR="0051118D" w:rsidRPr="0051118D">
              <w:rPr>
                <w:rFonts w:ascii="Times New Roman" w:eastAsia="Times New Roman" w:hAnsi="Times New Roman" w:cs="Times New Roman"/>
                <w:color w:val="000000"/>
                <w:sz w:val="24"/>
                <w:szCs w:val="24"/>
                <w:lang w:val="ru-RU" w:eastAsia="ru-RU"/>
              </w:rPr>
              <w:t>. динамику состояния здоровья</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19</w:t>
            </w:r>
          </w:p>
        </w:tc>
        <w:tc>
          <w:tcPr>
            <w:tcW w:w="8544" w:type="dxa"/>
            <w:gridSpan w:val="2"/>
          </w:tcPr>
          <w:p w:rsidR="0051118D" w:rsidRPr="0051118D" w:rsidRDefault="0051118D" w:rsidP="0051118D">
            <w:pPr>
              <w:widowControl/>
              <w:jc w:val="center"/>
              <w:rPr>
                <w:rFonts w:ascii="Times New Roman" w:eastAsia="Times New Roman" w:hAnsi="Times New Roman" w:cs="Times New Roman"/>
                <w:b/>
                <w:sz w:val="24"/>
                <w:szCs w:val="24"/>
                <w:lang w:val="ru-RU" w:eastAsia="ru-RU"/>
              </w:rPr>
            </w:pPr>
            <w:r w:rsidRPr="0051118D">
              <w:rPr>
                <w:rFonts w:ascii="Times New Roman" w:eastAsia="Times New Roman" w:hAnsi="Times New Roman" w:cs="Times New Roman"/>
                <w:b/>
                <w:color w:val="000000"/>
                <w:sz w:val="24"/>
                <w:szCs w:val="24"/>
                <w:lang w:val="ru-RU" w:eastAsia="ru-RU"/>
              </w:rPr>
              <w:t>Оценка качества организации питания</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Работа администрации по контролю за качеством приготовления пищи</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 xml:space="preserve">Договоры с различными организациями о порядке обеспечения питанием воспитанников и сотрудников </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 xml:space="preserve"> Договор заключаются своевременно</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Качество питания: калорийность, сбалансированность (соотношение белков/жиров/углеводов), соблюдение норм питания; разнообразие ассортимента продуктов; витаминизация, объём порций, наличие контрольного блюда; хранение проб (48 часовое); объём порций; использование йодированной соли; соблюдение питьевого режима</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Соответствует требованиям</w:t>
            </w:r>
          </w:p>
        </w:tc>
      </w:tr>
      <w:tr w:rsidR="0051118D" w:rsidRPr="0024264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jc w:val="both"/>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Наличие необходимой документации: приказы по организации питания, наличие графика получения питания (молока), накопительная ведомость, журналы бракеража сырой и готовой продукции; 10-ти дневное меню, картотека блюд; таблицы: запрещённых продуктов, норм питания; список обучающихся, имеющих пищевую аллергию;</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Вся необходимая документация имеется в наличии</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Создание условий соблюдения правил техники безопасности на пищеблоке</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Соответствуют</w:t>
            </w:r>
            <w:r w:rsidRPr="0051118D">
              <w:rPr>
                <w:rFonts w:ascii="Times New Roman" w:eastAsia="Times New Roman" w:hAnsi="Times New Roman" w:cs="Times New Roman"/>
                <w:color w:val="000000"/>
                <w:sz w:val="24"/>
                <w:szCs w:val="24"/>
                <w:lang w:val="ru-RU" w:eastAsia="ru-RU"/>
              </w:rPr>
              <w:t xml:space="preserve"> правилам техники безопасности </w:t>
            </w:r>
          </w:p>
        </w:tc>
      </w:tr>
      <w:tr w:rsidR="0051118D" w:rsidRPr="0051118D" w:rsidTr="00BE54AF">
        <w:tc>
          <w:tcPr>
            <w:tcW w:w="801" w:type="dxa"/>
          </w:tcPr>
          <w:p w:rsidR="0051118D" w:rsidRPr="0051118D" w:rsidRDefault="0051118D" w:rsidP="0051118D">
            <w:pPr>
              <w:widowControl/>
              <w:rPr>
                <w:rFonts w:ascii="Times New Roman" w:eastAsia="Times New Roman" w:hAnsi="Times New Roman" w:cs="Times New Roman"/>
                <w:sz w:val="24"/>
                <w:szCs w:val="24"/>
                <w:lang w:val="ru-RU" w:eastAsia="ru-RU"/>
              </w:rPr>
            </w:pPr>
          </w:p>
        </w:tc>
        <w:tc>
          <w:tcPr>
            <w:tcW w:w="4546" w:type="dxa"/>
          </w:tcPr>
          <w:p w:rsidR="0051118D" w:rsidRPr="0051118D" w:rsidRDefault="0051118D" w:rsidP="0051118D">
            <w:pPr>
              <w:widowControl/>
              <w:rPr>
                <w:rFonts w:ascii="Times New Roman" w:eastAsia="Times New Roman" w:hAnsi="Times New Roman" w:cs="Times New Roman"/>
                <w:color w:val="000000"/>
                <w:sz w:val="24"/>
                <w:szCs w:val="24"/>
                <w:lang w:val="ru-RU" w:eastAsia="ru-RU"/>
              </w:rPr>
            </w:pPr>
            <w:r w:rsidRPr="0051118D">
              <w:rPr>
                <w:rFonts w:ascii="Times New Roman" w:eastAsia="Times New Roman" w:hAnsi="Times New Roman" w:cs="Times New Roman"/>
                <w:color w:val="000000"/>
                <w:sz w:val="24"/>
                <w:szCs w:val="24"/>
                <w:lang w:val="ru-RU" w:eastAsia="ru-RU"/>
              </w:rPr>
              <w:t>Выполнение предписаний надзорных органов</w:t>
            </w:r>
          </w:p>
        </w:tc>
        <w:tc>
          <w:tcPr>
            <w:tcW w:w="3998" w:type="dxa"/>
          </w:tcPr>
          <w:p w:rsidR="0051118D" w:rsidRPr="0051118D" w:rsidRDefault="0051118D" w:rsidP="0051118D">
            <w:pPr>
              <w:widowControl/>
              <w:rPr>
                <w:rFonts w:ascii="Times New Roman" w:eastAsia="Times New Roman" w:hAnsi="Times New Roman" w:cs="Times New Roman"/>
                <w:sz w:val="24"/>
                <w:szCs w:val="24"/>
                <w:lang w:val="ru-RU" w:eastAsia="ru-RU"/>
              </w:rPr>
            </w:pPr>
            <w:r w:rsidRPr="0051118D">
              <w:rPr>
                <w:rFonts w:ascii="Times New Roman" w:eastAsia="Times New Roman" w:hAnsi="Times New Roman" w:cs="Times New Roman"/>
                <w:sz w:val="24"/>
                <w:szCs w:val="24"/>
                <w:lang w:val="ru-RU" w:eastAsia="ru-RU"/>
              </w:rPr>
              <w:t>Предписания не было</w:t>
            </w:r>
          </w:p>
        </w:tc>
      </w:tr>
    </w:tbl>
    <w:p w:rsidR="0051118D" w:rsidRPr="0051118D" w:rsidRDefault="0051118D" w:rsidP="0051118D">
      <w:pPr>
        <w:widowControl/>
        <w:spacing w:line="276" w:lineRule="auto"/>
        <w:rPr>
          <w:rFonts w:eastAsia="Times New Roman" w:cs="Times New Roman"/>
          <w:lang w:val="ru-RU" w:eastAsia="ru-RU"/>
        </w:rPr>
      </w:pPr>
    </w:p>
    <w:p w:rsidR="0006507B" w:rsidRPr="0051118D" w:rsidRDefault="0006507B" w:rsidP="0051118D"/>
    <w:sectPr w:rsidR="0006507B" w:rsidRPr="0051118D" w:rsidSect="00FC0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altName w:val="Century Gothic"/>
    <w:panose1 w:val="020B05020202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NewtonC-Bold">
    <w:altName w:val="Times New Roman"/>
    <w:panose1 w:val="00000000000000000000"/>
    <w:charset w:val="00"/>
    <w:family w:val="roman"/>
    <w:notTrueType/>
    <w:pitch w:val="default"/>
  </w:font>
  <w:font w:name="NewtonC">
    <w:altName w:val="Times New Roman"/>
    <w:panose1 w:val="00000000000000000000"/>
    <w:charset w:val="00"/>
    <w:family w:val="roman"/>
    <w:notTrueType/>
    <w:pitch w:val="default"/>
  </w:font>
  <w:font w:name="NewtonC-Italic">
    <w:altName w:val="Times New Roman"/>
    <w:panose1 w:val="00000000000000000000"/>
    <w:charset w:val="00"/>
    <w:family w:val="roman"/>
    <w:notTrueType/>
    <w:pitch w:val="default"/>
  </w:font>
  <w:font w:name="GaramondNarro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483"/>
    <w:multiLevelType w:val="hybridMultilevel"/>
    <w:tmpl w:val="29AC01FA"/>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243515"/>
    <w:multiLevelType w:val="singleLevel"/>
    <w:tmpl w:val="0419000F"/>
    <w:lvl w:ilvl="0">
      <w:start w:val="1"/>
      <w:numFmt w:val="decimal"/>
      <w:lvlText w:val="%1."/>
      <w:lvlJc w:val="left"/>
      <w:pPr>
        <w:tabs>
          <w:tab w:val="num" w:pos="928"/>
        </w:tabs>
        <w:ind w:left="928" w:hanging="360"/>
      </w:pPr>
      <w:rPr>
        <w:rFonts w:hint="default"/>
      </w:rPr>
    </w:lvl>
  </w:abstractNum>
  <w:abstractNum w:abstractNumId="2" w15:restartNumberingAfterBreak="0">
    <w:nsid w:val="17E555CE"/>
    <w:multiLevelType w:val="singleLevel"/>
    <w:tmpl w:val="0419000F"/>
    <w:lvl w:ilvl="0">
      <w:start w:val="1"/>
      <w:numFmt w:val="decimal"/>
      <w:lvlText w:val="%1."/>
      <w:lvlJc w:val="left"/>
      <w:pPr>
        <w:tabs>
          <w:tab w:val="num" w:pos="1070"/>
        </w:tabs>
        <w:ind w:left="1070" w:hanging="360"/>
      </w:pPr>
      <w:rPr>
        <w:rFonts w:hint="default"/>
      </w:rPr>
    </w:lvl>
  </w:abstractNum>
  <w:abstractNum w:abstractNumId="3" w15:restartNumberingAfterBreak="0">
    <w:nsid w:val="36825AA5"/>
    <w:multiLevelType w:val="singleLevel"/>
    <w:tmpl w:val="0419000F"/>
    <w:lvl w:ilvl="0">
      <w:start w:val="1"/>
      <w:numFmt w:val="decimal"/>
      <w:lvlText w:val="%1."/>
      <w:lvlJc w:val="left"/>
      <w:pPr>
        <w:ind w:left="1070" w:hanging="360"/>
      </w:pPr>
      <w:rPr>
        <w:rFonts w:hint="default"/>
      </w:rPr>
    </w:lvl>
  </w:abstractNum>
  <w:abstractNum w:abstractNumId="4" w15:restartNumberingAfterBreak="0">
    <w:nsid w:val="37586E1C"/>
    <w:multiLevelType w:val="singleLevel"/>
    <w:tmpl w:val="063C748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4B524748"/>
    <w:multiLevelType w:val="singleLevel"/>
    <w:tmpl w:val="8B68896A"/>
    <w:lvl w:ilvl="0">
      <w:numFmt w:val="bullet"/>
      <w:lvlText w:val="-"/>
      <w:lvlJc w:val="left"/>
      <w:pPr>
        <w:tabs>
          <w:tab w:val="num" w:pos="900"/>
        </w:tabs>
        <w:ind w:left="900" w:hanging="360"/>
      </w:pPr>
      <w:rPr>
        <w:rFonts w:hint="default"/>
      </w:rPr>
    </w:lvl>
  </w:abstractNum>
  <w:abstractNum w:abstractNumId="6" w15:restartNumberingAfterBreak="0">
    <w:nsid w:val="4E00291F"/>
    <w:multiLevelType w:val="singleLevel"/>
    <w:tmpl w:val="0419000F"/>
    <w:lvl w:ilvl="0">
      <w:start w:val="1"/>
      <w:numFmt w:val="decimal"/>
      <w:lvlText w:val="%1."/>
      <w:lvlJc w:val="left"/>
      <w:pPr>
        <w:ind w:left="1070" w:hanging="360"/>
      </w:pPr>
      <w:rPr>
        <w:rFonts w:hint="default"/>
      </w:rPr>
    </w:lvl>
  </w:abstractNum>
  <w:abstractNum w:abstractNumId="7" w15:restartNumberingAfterBreak="0">
    <w:nsid w:val="588D5ADE"/>
    <w:multiLevelType w:val="singleLevel"/>
    <w:tmpl w:val="0419000F"/>
    <w:lvl w:ilvl="0">
      <w:start w:val="1"/>
      <w:numFmt w:val="decimal"/>
      <w:lvlText w:val="%1."/>
      <w:lvlJc w:val="left"/>
      <w:pPr>
        <w:tabs>
          <w:tab w:val="num" w:pos="928"/>
        </w:tabs>
        <w:ind w:left="928" w:hanging="360"/>
      </w:pPr>
      <w:rPr>
        <w:rFonts w:hint="default"/>
      </w:rPr>
    </w:lvl>
  </w:abstractNum>
  <w:abstractNum w:abstractNumId="8" w15:restartNumberingAfterBreak="0">
    <w:nsid w:val="7A7F3DA1"/>
    <w:multiLevelType w:val="singleLevel"/>
    <w:tmpl w:val="0419000F"/>
    <w:lvl w:ilvl="0">
      <w:start w:val="1"/>
      <w:numFmt w:val="decimal"/>
      <w:lvlText w:val="%1."/>
      <w:lvlJc w:val="left"/>
      <w:pPr>
        <w:ind w:left="1070" w:hanging="360"/>
      </w:pPr>
      <w:rPr>
        <w:rFonts w:hint="default"/>
      </w:rPr>
    </w:lvl>
  </w:abstractNum>
  <w:abstractNum w:abstractNumId="9" w15:restartNumberingAfterBreak="0">
    <w:nsid w:val="7EB35C3C"/>
    <w:multiLevelType w:val="singleLevel"/>
    <w:tmpl w:val="0419000F"/>
    <w:lvl w:ilvl="0">
      <w:start w:val="1"/>
      <w:numFmt w:val="decimal"/>
      <w:lvlText w:val="%1."/>
      <w:lvlJc w:val="left"/>
      <w:pPr>
        <w:ind w:left="1070" w:hanging="360"/>
      </w:pPr>
      <w:rPr>
        <w:rFonts w:hint="default"/>
      </w:rPr>
    </w:lvl>
  </w:abstractNum>
  <w:num w:numId="1">
    <w:abstractNumId w:val="4"/>
  </w:num>
  <w:num w:numId="2">
    <w:abstractNumId w:val="9"/>
  </w:num>
  <w:num w:numId="3">
    <w:abstractNumId w:val="5"/>
  </w:num>
  <w:num w:numId="4">
    <w:abstractNumId w:val="7"/>
  </w:num>
  <w:num w:numId="5">
    <w:abstractNumId w:val="1"/>
  </w:num>
  <w:num w:numId="6">
    <w:abstractNumId w:val="2"/>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28"/>
    <w:rsid w:val="000623EA"/>
    <w:rsid w:val="0006507B"/>
    <w:rsid w:val="00067A60"/>
    <w:rsid w:val="0007552C"/>
    <w:rsid w:val="000B3E4D"/>
    <w:rsid w:val="00124446"/>
    <w:rsid w:val="00136086"/>
    <w:rsid w:val="001C008E"/>
    <w:rsid w:val="0023304F"/>
    <w:rsid w:val="00235EC1"/>
    <w:rsid w:val="0024264D"/>
    <w:rsid w:val="00262558"/>
    <w:rsid w:val="00296FB8"/>
    <w:rsid w:val="00383928"/>
    <w:rsid w:val="00383A3C"/>
    <w:rsid w:val="00387BF0"/>
    <w:rsid w:val="003958B3"/>
    <w:rsid w:val="004B397A"/>
    <w:rsid w:val="0051118D"/>
    <w:rsid w:val="00532B01"/>
    <w:rsid w:val="005B5354"/>
    <w:rsid w:val="00614606"/>
    <w:rsid w:val="00732B59"/>
    <w:rsid w:val="007E3BD7"/>
    <w:rsid w:val="0083305A"/>
    <w:rsid w:val="00875698"/>
    <w:rsid w:val="008A0E85"/>
    <w:rsid w:val="008F41B3"/>
    <w:rsid w:val="0094241D"/>
    <w:rsid w:val="009C033E"/>
    <w:rsid w:val="00AB2EE6"/>
    <w:rsid w:val="00AF3820"/>
    <w:rsid w:val="00BE54AF"/>
    <w:rsid w:val="00CD6F3A"/>
    <w:rsid w:val="00D6395E"/>
    <w:rsid w:val="00D7355D"/>
    <w:rsid w:val="00E1761E"/>
    <w:rsid w:val="00E65FBD"/>
    <w:rsid w:val="00E95732"/>
    <w:rsid w:val="00F21264"/>
    <w:rsid w:val="00FA3FA9"/>
    <w:rsid w:val="00FA7C74"/>
    <w:rsid w:val="00FC0A99"/>
    <w:rsid w:val="00FF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48916-26C6-48C5-99C4-DEAC0DC3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D6F3A"/>
    <w:rPr>
      <w:rFonts w:ascii="Calibri" w:hAnsi="Calibri" w:cs="Calibri"/>
    </w:rPr>
  </w:style>
  <w:style w:type="paragraph" w:styleId="2">
    <w:name w:val="heading 2"/>
    <w:basedOn w:val="a"/>
    <w:next w:val="a"/>
    <w:link w:val="20"/>
    <w:qFormat/>
    <w:rsid w:val="0006507B"/>
    <w:pPr>
      <w:keepNext/>
      <w:widowControl/>
      <w:spacing w:before="240" w:after="60"/>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06507B"/>
    <w:pPr>
      <w:keepNext/>
      <w:widowControl/>
      <w:autoSpaceDE w:val="0"/>
      <w:autoSpaceDN w:val="0"/>
      <w:adjustRightInd w:val="0"/>
      <w:ind w:firstLine="567"/>
      <w:jc w:val="center"/>
      <w:outlineLvl w:val="2"/>
    </w:pPr>
    <w:rPr>
      <w:rFonts w:ascii="Times New Roman" w:eastAsia="Times New Roman" w:hAnsi="Times New Roman" w:cs="Times New Roman"/>
      <w:b/>
      <w:szCs w:val="20"/>
      <w:lang w:val="ru-RU" w:eastAsia="ru-RU"/>
    </w:rPr>
  </w:style>
  <w:style w:type="paragraph" w:styleId="4">
    <w:name w:val="heading 4"/>
    <w:basedOn w:val="a"/>
    <w:next w:val="a"/>
    <w:link w:val="40"/>
    <w:uiPriority w:val="9"/>
    <w:semiHidden/>
    <w:unhideWhenUsed/>
    <w:qFormat/>
    <w:rsid w:val="001244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CD6F3A"/>
    <w:rPr>
      <w:sz w:val="24"/>
      <w:szCs w:val="24"/>
    </w:rPr>
  </w:style>
  <w:style w:type="character" w:customStyle="1" w:styleId="a4">
    <w:name w:val="Основной текст Знак"/>
    <w:basedOn w:val="a0"/>
    <w:link w:val="a3"/>
    <w:uiPriority w:val="99"/>
    <w:rsid w:val="00CD6F3A"/>
    <w:rPr>
      <w:rFonts w:ascii="Calibri" w:eastAsia="Calibri" w:hAnsi="Calibri" w:cs="Calibri"/>
      <w:sz w:val="24"/>
      <w:szCs w:val="24"/>
    </w:rPr>
  </w:style>
  <w:style w:type="paragraph" w:styleId="a5">
    <w:name w:val="List Paragraph"/>
    <w:basedOn w:val="a"/>
    <w:uiPriority w:val="99"/>
    <w:qFormat/>
    <w:rsid w:val="00CD6F3A"/>
    <w:pPr>
      <w:ind w:left="960" w:hanging="847"/>
    </w:pPr>
  </w:style>
  <w:style w:type="paragraph" w:customStyle="1" w:styleId="11">
    <w:name w:val="Оглавление 11"/>
    <w:basedOn w:val="a"/>
    <w:uiPriority w:val="1"/>
    <w:qFormat/>
    <w:rsid w:val="00CD6F3A"/>
    <w:pPr>
      <w:spacing w:before="217"/>
      <w:ind w:left="464" w:hanging="351"/>
    </w:pPr>
    <w:rPr>
      <w:rFonts w:ascii="Century Gothic" w:eastAsia="Century Gothic" w:hAnsi="Century Gothic" w:cs="Century Gothic"/>
      <w:b/>
      <w:bCs/>
      <w:sz w:val="24"/>
      <w:szCs w:val="24"/>
    </w:rPr>
  </w:style>
  <w:style w:type="paragraph" w:customStyle="1" w:styleId="21">
    <w:name w:val="Оглавление 21"/>
    <w:basedOn w:val="a"/>
    <w:uiPriority w:val="1"/>
    <w:qFormat/>
    <w:rsid w:val="00CD6F3A"/>
    <w:pPr>
      <w:spacing w:line="289" w:lineRule="exact"/>
      <w:ind w:left="1003" w:hanging="539"/>
    </w:pPr>
    <w:rPr>
      <w:sz w:val="24"/>
      <w:szCs w:val="24"/>
    </w:rPr>
  </w:style>
  <w:style w:type="paragraph" w:customStyle="1" w:styleId="110">
    <w:name w:val="Заголовок 11"/>
    <w:basedOn w:val="a"/>
    <w:uiPriority w:val="1"/>
    <w:qFormat/>
    <w:rsid w:val="00CD6F3A"/>
    <w:pPr>
      <w:spacing w:before="3"/>
      <w:ind w:left="113"/>
      <w:outlineLvl w:val="1"/>
    </w:pPr>
    <w:rPr>
      <w:b/>
      <w:bCs/>
      <w:sz w:val="49"/>
      <w:szCs w:val="49"/>
    </w:rPr>
  </w:style>
  <w:style w:type="paragraph" w:customStyle="1" w:styleId="210">
    <w:name w:val="Заголовок 21"/>
    <w:basedOn w:val="a"/>
    <w:uiPriority w:val="1"/>
    <w:qFormat/>
    <w:rsid w:val="00CD6F3A"/>
    <w:pPr>
      <w:ind w:left="960" w:hanging="847"/>
      <w:outlineLvl w:val="2"/>
    </w:pPr>
    <w:rPr>
      <w:b/>
      <w:bCs/>
      <w:sz w:val="34"/>
      <w:szCs w:val="34"/>
    </w:rPr>
  </w:style>
  <w:style w:type="paragraph" w:customStyle="1" w:styleId="31">
    <w:name w:val="Заголовок 31"/>
    <w:basedOn w:val="a"/>
    <w:uiPriority w:val="1"/>
    <w:qFormat/>
    <w:rsid w:val="00CD6F3A"/>
    <w:pPr>
      <w:spacing w:before="50"/>
      <w:ind w:left="567"/>
      <w:jc w:val="center"/>
      <w:outlineLvl w:val="3"/>
    </w:pPr>
    <w:rPr>
      <w:rFonts w:ascii="Times New Roman" w:eastAsia="Times New Roman" w:hAnsi="Times New Roman" w:cs="Times New Roman"/>
      <w:i/>
      <w:sz w:val="33"/>
      <w:szCs w:val="33"/>
    </w:rPr>
  </w:style>
  <w:style w:type="paragraph" w:customStyle="1" w:styleId="41">
    <w:name w:val="Заголовок 41"/>
    <w:basedOn w:val="a"/>
    <w:uiPriority w:val="1"/>
    <w:qFormat/>
    <w:rsid w:val="00CD6F3A"/>
    <w:pPr>
      <w:spacing w:line="325" w:lineRule="exact"/>
      <w:ind w:left="699" w:hanging="237"/>
      <w:outlineLvl w:val="4"/>
    </w:pPr>
    <w:rPr>
      <w:rFonts w:ascii="Century Gothic" w:eastAsia="Century Gothic" w:hAnsi="Century Gothic" w:cs="Century Gothic"/>
      <w:b/>
      <w:bCs/>
      <w:sz w:val="24"/>
      <w:szCs w:val="24"/>
    </w:rPr>
  </w:style>
  <w:style w:type="paragraph" w:customStyle="1" w:styleId="51">
    <w:name w:val="Заголовок 51"/>
    <w:basedOn w:val="a"/>
    <w:uiPriority w:val="1"/>
    <w:qFormat/>
    <w:rsid w:val="00CD6F3A"/>
    <w:pPr>
      <w:ind w:left="465" w:right="44"/>
      <w:outlineLvl w:val="5"/>
    </w:pPr>
    <w:rPr>
      <w:rFonts w:ascii="Trebuchet MS" w:eastAsia="Trebuchet MS" w:hAnsi="Trebuchet MS" w:cs="Trebuchet MS"/>
      <w:b/>
      <w:bCs/>
      <w:i/>
      <w:sz w:val="24"/>
      <w:szCs w:val="24"/>
    </w:rPr>
  </w:style>
  <w:style w:type="paragraph" w:customStyle="1" w:styleId="TableParagraph">
    <w:name w:val="Table Paragraph"/>
    <w:basedOn w:val="a"/>
    <w:uiPriority w:val="1"/>
    <w:qFormat/>
    <w:rsid w:val="00CD6F3A"/>
    <w:pPr>
      <w:spacing w:before="78"/>
      <w:ind w:left="106" w:right="106"/>
      <w:jc w:val="center"/>
    </w:pPr>
  </w:style>
  <w:style w:type="character" w:customStyle="1" w:styleId="fontstyle01">
    <w:name w:val="fontstyle01"/>
    <w:basedOn w:val="a0"/>
    <w:rsid w:val="00383928"/>
    <w:rPr>
      <w:rFonts w:ascii="NewtonC-Bold" w:hAnsi="NewtonC-Bold" w:hint="default"/>
      <w:b/>
      <w:bCs/>
      <w:i w:val="0"/>
      <w:iCs w:val="0"/>
      <w:color w:val="000000"/>
      <w:sz w:val="26"/>
      <w:szCs w:val="26"/>
    </w:rPr>
  </w:style>
  <w:style w:type="character" w:customStyle="1" w:styleId="fontstyle21">
    <w:name w:val="fontstyle21"/>
    <w:basedOn w:val="a0"/>
    <w:rsid w:val="00383928"/>
    <w:rPr>
      <w:rFonts w:ascii="NewtonC" w:hAnsi="NewtonC" w:hint="default"/>
      <w:b w:val="0"/>
      <w:bCs w:val="0"/>
      <w:i w:val="0"/>
      <w:iCs w:val="0"/>
      <w:color w:val="000000"/>
      <w:sz w:val="20"/>
      <w:szCs w:val="20"/>
    </w:rPr>
  </w:style>
  <w:style w:type="character" w:customStyle="1" w:styleId="fontstyle31">
    <w:name w:val="fontstyle31"/>
    <w:basedOn w:val="a0"/>
    <w:rsid w:val="00383928"/>
    <w:rPr>
      <w:rFonts w:ascii="NewtonC-Italic" w:hAnsi="NewtonC-Italic" w:hint="default"/>
      <w:b w:val="0"/>
      <w:bCs w:val="0"/>
      <w:i/>
      <w:iCs/>
      <w:color w:val="000000"/>
      <w:sz w:val="20"/>
      <w:szCs w:val="20"/>
    </w:rPr>
  </w:style>
  <w:style w:type="character" w:customStyle="1" w:styleId="fontstyle41">
    <w:name w:val="fontstyle41"/>
    <w:basedOn w:val="a0"/>
    <w:rsid w:val="00383928"/>
    <w:rPr>
      <w:rFonts w:ascii="GaramondNarrow" w:hAnsi="GaramondNarrow" w:hint="default"/>
      <w:b w:val="0"/>
      <w:bCs w:val="0"/>
      <w:i w:val="0"/>
      <w:iCs w:val="0"/>
      <w:color w:val="000000"/>
      <w:sz w:val="22"/>
      <w:szCs w:val="22"/>
    </w:rPr>
  </w:style>
  <w:style w:type="character" w:customStyle="1" w:styleId="fontstyle11">
    <w:name w:val="fontstyle11"/>
    <w:basedOn w:val="a0"/>
    <w:rsid w:val="00875698"/>
    <w:rPr>
      <w:rFonts w:ascii="NewtonC-Italic" w:hAnsi="NewtonC-Italic" w:hint="default"/>
      <w:b w:val="0"/>
      <w:bCs w:val="0"/>
      <w:i/>
      <w:iCs/>
      <w:color w:val="000000"/>
      <w:sz w:val="20"/>
      <w:szCs w:val="20"/>
    </w:rPr>
  </w:style>
  <w:style w:type="character" w:customStyle="1" w:styleId="20">
    <w:name w:val="Заголовок 2 Знак"/>
    <w:basedOn w:val="a0"/>
    <w:link w:val="2"/>
    <w:rsid w:val="0006507B"/>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06507B"/>
    <w:rPr>
      <w:rFonts w:ascii="Times New Roman" w:eastAsia="Times New Roman" w:hAnsi="Times New Roman" w:cs="Times New Roman"/>
      <w:b/>
      <w:szCs w:val="20"/>
      <w:lang w:val="ru-RU" w:eastAsia="ru-RU"/>
    </w:rPr>
  </w:style>
  <w:style w:type="paragraph" w:styleId="a6">
    <w:name w:val="Normal (Web)"/>
    <w:basedOn w:val="a"/>
    <w:uiPriority w:val="99"/>
    <w:rsid w:val="0006507B"/>
    <w:pPr>
      <w:widowControl/>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124446"/>
    <w:rPr>
      <w:color w:val="0000FF"/>
      <w:u w:val="single"/>
    </w:rPr>
  </w:style>
  <w:style w:type="character" w:customStyle="1" w:styleId="40">
    <w:name w:val="Заголовок 4 Знак"/>
    <w:basedOn w:val="a0"/>
    <w:link w:val="4"/>
    <w:uiPriority w:val="9"/>
    <w:semiHidden/>
    <w:rsid w:val="00124446"/>
    <w:rPr>
      <w:rFonts w:asciiTheme="majorHAnsi" w:eastAsiaTheme="majorEastAsia" w:hAnsiTheme="majorHAnsi" w:cstheme="majorBidi"/>
      <w:i/>
      <w:iCs/>
      <w:color w:val="365F91" w:themeColor="accent1" w:themeShade="BF"/>
    </w:rPr>
  </w:style>
  <w:style w:type="numbering" w:customStyle="1" w:styleId="1">
    <w:name w:val="Нет списка1"/>
    <w:next w:val="a2"/>
    <w:uiPriority w:val="99"/>
    <w:semiHidden/>
    <w:unhideWhenUsed/>
    <w:rsid w:val="0051118D"/>
  </w:style>
  <w:style w:type="table" w:styleId="a8">
    <w:name w:val="Table Grid"/>
    <w:basedOn w:val="a1"/>
    <w:uiPriority w:val="99"/>
    <w:rsid w:val="0051118D"/>
    <w:pPr>
      <w:widowControl/>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cxspmiddle">
    <w:name w:val="msolistparagraphcxspmiddle"/>
    <w:basedOn w:val="a"/>
    <w:uiPriority w:val="99"/>
    <w:rsid w:val="0051118D"/>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uiPriority w:val="99"/>
    <w:rsid w:val="0051118D"/>
    <w:rPr>
      <w:rFonts w:cs="Times New Roman"/>
    </w:rPr>
  </w:style>
  <w:style w:type="paragraph" w:customStyle="1" w:styleId="msolistparagraph0">
    <w:name w:val="msolistparagraph"/>
    <w:basedOn w:val="a"/>
    <w:uiPriority w:val="99"/>
    <w:rsid w:val="0051118D"/>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9">
    <w:name w:val="No Spacing"/>
    <w:uiPriority w:val="99"/>
    <w:qFormat/>
    <w:rsid w:val="0051118D"/>
    <w:pPr>
      <w:widowControl/>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1409">
      <w:bodyDiv w:val="1"/>
      <w:marLeft w:val="0"/>
      <w:marRight w:val="0"/>
      <w:marTop w:val="0"/>
      <w:marBottom w:val="0"/>
      <w:divBdr>
        <w:top w:val="none" w:sz="0" w:space="0" w:color="auto"/>
        <w:left w:val="none" w:sz="0" w:space="0" w:color="auto"/>
        <w:bottom w:val="none" w:sz="0" w:space="0" w:color="auto"/>
        <w:right w:val="none" w:sz="0" w:space="0" w:color="auto"/>
      </w:divBdr>
    </w:div>
    <w:div w:id="296183712">
      <w:bodyDiv w:val="1"/>
      <w:marLeft w:val="0"/>
      <w:marRight w:val="0"/>
      <w:marTop w:val="0"/>
      <w:marBottom w:val="0"/>
      <w:divBdr>
        <w:top w:val="none" w:sz="0" w:space="0" w:color="auto"/>
        <w:left w:val="none" w:sz="0" w:space="0" w:color="auto"/>
        <w:bottom w:val="none" w:sz="0" w:space="0" w:color="auto"/>
        <w:right w:val="none" w:sz="0" w:space="0" w:color="auto"/>
      </w:divBdr>
    </w:div>
    <w:div w:id="552501094">
      <w:bodyDiv w:val="1"/>
      <w:marLeft w:val="0"/>
      <w:marRight w:val="0"/>
      <w:marTop w:val="0"/>
      <w:marBottom w:val="0"/>
      <w:divBdr>
        <w:top w:val="none" w:sz="0" w:space="0" w:color="auto"/>
        <w:left w:val="none" w:sz="0" w:space="0" w:color="auto"/>
        <w:bottom w:val="none" w:sz="0" w:space="0" w:color="auto"/>
        <w:right w:val="none" w:sz="0" w:space="0" w:color="auto"/>
      </w:divBdr>
    </w:div>
    <w:div w:id="8952375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
    <w:div w:id="1831754102">
      <w:bodyDiv w:val="1"/>
      <w:marLeft w:val="0"/>
      <w:marRight w:val="0"/>
      <w:marTop w:val="0"/>
      <w:marBottom w:val="0"/>
      <w:divBdr>
        <w:top w:val="none" w:sz="0" w:space="0" w:color="auto"/>
        <w:left w:val="none" w:sz="0" w:space="0" w:color="auto"/>
        <w:bottom w:val="none" w:sz="0" w:space="0" w:color="auto"/>
        <w:right w:val="none" w:sz="0" w:space="0" w:color="auto"/>
      </w:divBdr>
    </w:div>
    <w:div w:id="19899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4694</Words>
  <Characters>26760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cp:lastPrinted>2019-09-11T05:11:00Z</cp:lastPrinted>
  <dcterms:created xsi:type="dcterms:W3CDTF">2019-09-11T05:11:00Z</dcterms:created>
  <dcterms:modified xsi:type="dcterms:W3CDTF">2021-10-14T06:16:00Z</dcterms:modified>
</cp:coreProperties>
</file>