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2" w:rsidRPr="00EC5009" w:rsidRDefault="00EC5009">
      <w:r w:rsidRPr="00EC5009">
        <w:t xml:space="preserve">13 </w:t>
      </w:r>
      <w:r>
        <w:t>марта на городской площади Жирновска прошли масленичные гуляния. Новшеством стал  конкурс на лучшее масленичное чучело «Сударыня- масленица».  Коллектив нашего ДОУ принял активное участие в конкурсе вместе со своей Масленицей «Девица краса на праздник пришла».</w:t>
      </w:r>
    </w:p>
    <w:sectPr w:rsidR="00760242" w:rsidRPr="00EC5009" w:rsidSect="007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characterSpacingControl w:val="doNotCompress"/>
  <w:compat/>
  <w:rsids>
    <w:rsidRoot w:val="00EC5009"/>
    <w:rsid w:val="00310AD0"/>
    <w:rsid w:val="00760242"/>
    <w:rsid w:val="008F22C1"/>
    <w:rsid w:val="00EC5009"/>
    <w:rsid w:val="00F3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2021-03-15T07:10:00Z</dcterms:created>
  <dcterms:modified xsi:type="dcterms:W3CDTF">2021-03-15T07:15:00Z</dcterms:modified>
</cp:coreProperties>
</file>